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5C72" w:rsidRPr="000A54AE" w:rsidRDefault="003E5C72" w:rsidP="00192E93">
      <w:pPr>
        <w:spacing w:after="0" w:line="240" w:lineRule="auto"/>
        <w:rPr>
          <w:rFonts w:ascii="Times New Roman" w:hAnsi="Times New Roman"/>
          <w:lang w:val="en-US"/>
        </w:rPr>
      </w:pPr>
      <w:r w:rsidRPr="00192E93">
        <w:rPr>
          <w:rFonts w:ascii="Times New Roman" w:hAnsi="Times New Roman"/>
          <w:lang w:val="uk-UA"/>
        </w:rPr>
        <w:t>УДК 621</w:t>
      </w:r>
      <w:r w:rsidRPr="000A54AE">
        <w:rPr>
          <w:rFonts w:ascii="Times New Roman" w:hAnsi="Times New Roman"/>
          <w:lang w:val="uk-UA"/>
        </w:rPr>
        <w:t>.317</w:t>
      </w:r>
    </w:p>
    <w:p w:rsidR="003E5C72" w:rsidRPr="000A54AE" w:rsidRDefault="003E5C72" w:rsidP="00192E93">
      <w:pPr>
        <w:spacing w:after="0" w:line="240" w:lineRule="auto"/>
        <w:rPr>
          <w:rFonts w:ascii="Times New Roman" w:hAnsi="Times New Roman"/>
          <w:lang w:val="en-US"/>
        </w:rPr>
      </w:pPr>
      <w:r w:rsidRPr="000A54AE">
        <w:rPr>
          <w:rFonts w:ascii="Segoe UI" w:hAnsi="Segoe UI" w:cs="Segoe UI"/>
          <w:shd w:val="clear" w:color="auto" w:fill="FFFFFF"/>
        </w:rPr>
        <w:t>DOI 10.36910/10.36910/6775-2313-5352-2022-21-04 </w:t>
      </w:r>
    </w:p>
    <w:p w:rsidR="003E5C72" w:rsidRPr="000A54AE" w:rsidRDefault="003E5C72" w:rsidP="00192E93">
      <w:pPr>
        <w:spacing w:after="0" w:line="240" w:lineRule="auto"/>
        <w:rPr>
          <w:rFonts w:ascii="Times New Roman" w:hAnsi="Times New Roman"/>
          <w:b/>
          <w:lang w:val="uk-UA"/>
        </w:rPr>
      </w:pPr>
      <w:r w:rsidRPr="000A54AE">
        <w:rPr>
          <w:rFonts w:ascii="Times New Roman" w:hAnsi="Times New Roman"/>
          <w:b/>
          <w:vertAlign w:val="superscript"/>
          <w:lang w:val="uk-UA"/>
        </w:rPr>
        <w:t>1</w:t>
      </w:r>
      <w:r w:rsidRPr="000A54AE">
        <w:rPr>
          <w:rFonts w:ascii="Times New Roman" w:hAnsi="Times New Roman"/>
          <w:b/>
          <w:lang w:val="uk-UA"/>
        </w:rPr>
        <w:t xml:space="preserve">Домініков М.М., </w:t>
      </w:r>
      <w:r w:rsidRPr="000A54AE">
        <w:rPr>
          <w:rFonts w:ascii="Times New Roman" w:hAnsi="Times New Roman"/>
          <w:i/>
          <w:lang w:val="uk-UA"/>
        </w:rPr>
        <w:t>к.ф-м.н.,</w:t>
      </w:r>
      <w:r w:rsidRPr="000A54AE">
        <w:rPr>
          <w:rFonts w:ascii="Times New Roman" w:hAnsi="Times New Roman"/>
          <w:b/>
          <w:vertAlign w:val="superscript"/>
          <w:lang w:val="uk-UA"/>
        </w:rPr>
        <w:t>1</w:t>
      </w:r>
      <w:r w:rsidRPr="000A54AE">
        <w:rPr>
          <w:rFonts w:ascii="Times New Roman" w:hAnsi="Times New Roman"/>
          <w:b/>
          <w:lang w:val="uk-UA"/>
        </w:rPr>
        <w:t xml:space="preserve">Сахновський М.Ю., </w:t>
      </w:r>
      <w:r w:rsidRPr="000A54AE">
        <w:rPr>
          <w:rFonts w:ascii="Times New Roman" w:hAnsi="Times New Roman"/>
          <w:i/>
          <w:lang w:val="uk-UA"/>
        </w:rPr>
        <w:t>д.т.н,.</w:t>
      </w:r>
      <w:r w:rsidRPr="000A54AE">
        <w:rPr>
          <w:rFonts w:ascii="Times New Roman" w:hAnsi="Times New Roman"/>
          <w:b/>
          <w:vertAlign w:val="superscript"/>
          <w:lang w:val="uk-UA"/>
        </w:rPr>
        <w:t xml:space="preserve"> 1</w:t>
      </w:r>
      <w:r w:rsidRPr="000A54AE">
        <w:rPr>
          <w:rFonts w:ascii="Times New Roman" w:hAnsi="Times New Roman"/>
          <w:b/>
          <w:lang w:val="uk-UA"/>
        </w:rPr>
        <w:t xml:space="preserve">Стринадко М.Т., </w:t>
      </w:r>
      <w:r w:rsidRPr="000A54AE">
        <w:rPr>
          <w:rFonts w:ascii="Times New Roman" w:hAnsi="Times New Roman"/>
          <w:i/>
          <w:lang w:val="uk-UA"/>
        </w:rPr>
        <w:t>к.ф-м.н.,</w:t>
      </w:r>
      <w:r w:rsidRPr="000A54AE">
        <w:rPr>
          <w:rFonts w:ascii="Times New Roman" w:hAnsi="Times New Roman"/>
          <w:b/>
          <w:vertAlign w:val="superscript"/>
          <w:lang w:val="uk-UA"/>
        </w:rPr>
        <w:t>2</w:t>
      </w:r>
      <w:r w:rsidRPr="000A54AE">
        <w:rPr>
          <w:rFonts w:ascii="Times New Roman" w:hAnsi="Times New Roman"/>
          <w:b/>
          <w:lang w:val="uk-UA"/>
        </w:rPr>
        <w:t>Тимочко Б.М.</w:t>
      </w:r>
      <w:r w:rsidRPr="000A54AE">
        <w:rPr>
          <w:rFonts w:ascii="Times New Roman" w:hAnsi="Times New Roman"/>
          <w:lang w:val="uk-UA"/>
        </w:rPr>
        <w:t xml:space="preserve">, </w:t>
      </w:r>
      <w:r w:rsidRPr="000A54AE">
        <w:rPr>
          <w:rFonts w:ascii="Times New Roman" w:hAnsi="Times New Roman"/>
          <w:i/>
          <w:lang w:val="uk-UA"/>
        </w:rPr>
        <w:t>к.ф-м.н.</w:t>
      </w:r>
    </w:p>
    <w:p w:rsidR="003E5C72" w:rsidRPr="000A54AE" w:rsidRDefault="003E5C72" w:rsidP="00192E93">
      <w:pPr>
        <w:spacing w:after="0" w:line="240" w:lineRule="auto"/>
        <w:rPr>
          <w:rFonts w:ascii="Times New Roman" w:hAnsi="Times New Roman"/>
        </w:rPr>
      </w:pPr>
      <w:r w:rsidRPr="000A54AE">
        <w:rPr>
          <w:rFonts w:ascii="Times New Roman" w:hAnsi="Times New Roman"/>
          <w:vertAlign w:val="superscript"/>
        </w:rPr>
        <w:t>1</w:t>
      </w:r>
      <w:r w:rsidRPr="000A54AE">
        <w:rPr>
          <w:rFonts w:ascii="Times New Roman" w:hAnsi="Times New Roman"/>
        </w:rPr>
        <w:t>Чернівецький національний університетім. ЮріяФедьковича, м. Чернівці, Україна</w:t>
      </w:r>
    </w:p>
    <w:p w:rsidR="003E5C72" w:rsidRPr="000A54AE" w:rsidRDefault="003E5C72" w:rsidP="00192E93">
      <w:pPr>
        <w:spacing w:after="0" w:line="240" w:lineRule="auto"/>
        <w:rPr>
          <w:rFonts w:ascii="Times New Roman" w:hAnsi="Times New Roman"/>
        </w:rPr>
      </w:pPr>
      <w:r w:rsidRPr="000A54AE">
        <w:rPr>
          <w:rFonts w:ascii="Times New Roman" w:hAnsi="Times New Roman"/>
          <w:vertAlign w:val="superscript"/>
        </w:rPr>
        <w:t>2</w:t>
      </w:r>
      <w:r w:rsidRPr="000A54AE">
        <w:rPr>
          <w:rFonts w:ascii="Times New Roman" w:hAnsi="Times New Roman"/>
        </w:rPr>
        <w:t>Буковинський державний медичний університет, м. Чернівці, Україна</w:t>
      </w:r>
    </w:p>
    <w:p w:rsidR="003E5C72" w:rsidRPr="00192E93" w:rsidRDefault="003E5C72" w:rsidP="00501A06">
      <w:pPr>
        <w:spacing w:after="0" w:line="240" w:lineRule="auto"/>
        <w:jc w:val="center"/>
        <w:rPr>
          <w:rFonts w:ascii="Times New Roman" w:hAnsi="Times New Roman"/>
        </w:rPr>
      </w:pPr>
    </w:p>
    <w:p w:rsidR="003E5C72" w:rsidRPr="0083349F" w:rsidRDefault="003E5C72" w:rsidP="00501A06">
      <w:pPr>
        <w:spacing w:after="0" w:line="240" w:lineRule="auto"/>
        <w:jc w:val="center"/>
        <w:rPr>
          <w:rFonts w:ascii="Times New Roman" w:hAnsi="Times New Roman"/>
          <w:b/>
          <w:lang w:val="uk-UA"/>
        </w:rPr>
      </w:pPr>
      <w:r w:rsidRPr="0083349F">
        <w:rPr>
          <w:rFonts w:ascii="Times New Roman" w:hAnsi="Times New Roman"/>
          <w:b/>
          <w:lang w:val="uk-UA"/>
        </w:rPr>
        <w:t>РАДІОЧАСТОТНИЙ АНАЛІЗ ОПТИЧНОГО СПЕКТРУ</w:t>
      </w:r>
    </w:p>
    <w:p w:rsidR="003E5C72" w:rsidRPr="0083349F" w:rsidRDefault="003E5C72" w:rsidP="001313E7">
      <w:pPr>
        <w:spacing w:after="0" w:line="240" w:lineRule="auto"/>
        <w:ind w:firstLine="567"/>
        <w:jc w:val="both"/>
        <w:rPr>
          <w:rFonts w:ascii="Times New Roman" w:hAnsi="Times New Roman"/>
          <w:b/>
          <w:lang w:val="uk-UA"/>
        </w:rPr>
      </w:pPr>
    </w:p>
    <w:p w:rsidR="003E5C72" w:rsidRPr="0083349F" w:rsidRDefault="003E5C72" w:rsidP="00C65AC2">
      <w:pPr>
        <w:spacing w:after="0" w:line="240" w:lineRule="auto"/>
        <w:ind w:firstLine="539"/>
        <w:jc w:val="both"/>
        <w:rPr>
          <w:rFonts w:ascii="Times New Roman" w:hAnsi="Times New Roman"/>
          <w:i/>
          <w:lang w:val="uk-UA"/>
        </w:rPr>
      </w:pPr>
      <w:r w:rsidRPr="0083349F">
        <w:rPr>
          <w:rFonts w:ascii="Times New Roman" w:hAnsi="Times New Roman"/>
          <w:i/>
          <w:lang w:val="uk-UA"/>
        </w:rPr>
        <w:t>В роботі запропонований метод радіочастотної селекції оптичних спектрів, який дозволяє отримати високу роздільну здатність при малому русі рухомого дзеркала інтерферометра. Приведені результати експериментальних вимірювань.</w:t>
      </w:r>
    </w:p>
    <w:p w:rsidR="003E5C72" w:rsidRPr="0083349F" w:rsidRDefault="003E5C72" w:rsidP="00C65AC2">
      <w:pPr>
        <w:spacing w:after="0" w:line="240" w:lineRule="auto"/>
        <w:ind w:firstLine="567"/>
        <w:jc w:val="both"/>
        <w:rPr>
          <w:rFonts w:ascii="Times New Roman" w:hAnsi="Times New Roman"/>
          <w:i/>
          <w:lang w:val="uk-UA"/>
        </w:rPr>
      </w:pPr>
      <w:r w:rsidRPr="0083349F">
        <w:rPr>
          <w:rFonts w:ascii="Times New Roman" w:hAnsi="Times New Roman"/>
          <w:b/>
          <w:i/>
          <w:lang w:val="uk-UA"/>
        </w:rPr>
        <w:t>Ключові слова:</w:t>
      </w:r>
      <w:r w:rsidRPr="0083349F">
        <w:rPr>
          <w:rFonts w:ascii="Times New Roman" w:hAnsi="Times New Roman"/>
          <w:i/>
          <w:lang w:val="uk-UA"/>
        </w:rPr>
        <w:t>Фур'є-спектрометр, оптичний спектр, спектральний аналіз.</w:t>
      </w:r>
    </w:p>
    <w:p w:rsidR="003E5C72" w:rsidRPr="0083349F" w:rsidRDefault="003E5C72" w:rsidP="006528BB">
      <w:pPr>
        <w:spacing w:after="0" w:line="240" w:lineRule="auto"/>
        <w:ind w:firstLine="567"/>
        <w:jc w:val="both"/>
        <w:rPr>
          <w:rFonts w:ascii="Times New Roman" w:hAnsi="Times New Roman"/>
          <w:i/>
          <w:lang w:val="uk-UA"/>
        </w:rPr>
      </w:pPr>
    </w:p>
    <w:p w:rsidR="003E5C72" w:rsidRPr="0083349F" w:rsidRDefault="003E5C72" w:rsidP="001313E7">
      <w:pPr>
        <w:spacing w:after="0" w:line="240" w:lineRule="auto"/>
        <w:ind w:firstLine="567"/>
        <w:jc w:val="both"/>
        <w:rPr>
          <w:rFonts w:ascii="Times New Roman" w:hAnsi="Times New Roman"/>
          <w:lang w:val="uk-UA"/>
        </w:rPr>
      </w:pPr>
      <w:r w:rsidRPr="0083349F">
        <w:rPr>
          <w:rFonts w:ascii="Times New Roman" w:hAnsi="Times New Roman"/>
          <w:b/>
          <w:lang w:val="uk-UA"/>
        </w:rPr>
        <w:t xml:space="preserve">Постановка проблеми. </w:t>
      </w:r>
      <w:r w:rsidRPr="0083349F">
        <w:rPr>
          <w:rFonts w:ascii="Times New Roman" w:hAnsi="Times New Roman"/>
          <w:lang w:val="uk-UA"/>
        </w:rPr>
        <w:t xml:space="preserve">Для практичних задач актуальною проблемою є пошук нових методів спектрального аналізу, які б за спектральними характеристиками відповідали сучасним досягненням і давали переваги перед апаратним представленням компактністю, умовами використання, простотою реалізації тощо. </w:t>
      </w:r>
    </w:p>
    <w:p w:rsidR="003E5C72" w:rsidRPr="0083349F" w:rsidRDefault="003E5C72" w:rsidP="001313E7">
      <w:pPr>
        <w:spacing w:after="0" w:line="240" w:lineRule="auto"/>
        <w:ind w:firstLine="567"/>
        <w:jc w:val="both"/>
        <w:rPr>
          <w:rFonts w:ascii="Times New Roman" w:hAnsi="Times New Roman"/>
          <w:lang w:val="uk-UA"/>
        </w:rPr>
      </w:pPr>
      <w:r w:rsidRPr="00361875">
        <w:rPr>
          <w:rFonts w:ascii="Times New Roman" w:hAnsi="Times New Roman"/>
          <w:b/>
          <w:lang w:val="uk-UA"/>
        </w:rPr>
        <w:t>Аналіз останніх досліджень і публікацій.</w:t>
      </w:r>
      <w:r>
        <w:rPr>
          <w:rFonts w:ascii="Times New Roman" w:hAnsi="Times New Roman"/>
          <w:b/>
          <w:lang w:val="uk-UA"/>
        </w:rPr>
        <w:t xml:space="preserve"> </w:t>
      </w:r>
      <w:r w:rsidRPr="0083349F">
        <w:rPr>
          <w:rFonts w:ascii="Times New Roman" w:hAnsi="Times New Roman"/>
          <w:lang w:val="uk-UA"/>
        </w:rPr>
        <w:t>Сучасний розвиток багатьох галузей техніки вимагає використання спектральних приладів великої світлової сили і значної роздільної здатності.</w:t>
      </w:r>
      <w:r>
        <w:rPr>
          <w:rFonts w:ascii="Times New Roman" w:hAnsi="Times New Roman"/>
          <w:lang w:val="uk-UA"/>
        </w:rPr>
        <w:t xml:space="preserve"> </w:t>
      </w:r>
      <w:r w:rsidRPr="0083349F">
        <w:rPr>
          <w:rFonts w:ascii="Times New Roman" w:hAnsi="Times New Roman"/>
          <w:lang w:val="uk-UA"/>
        </w:rPr>
        <w:t>Спектральними приладами, що задовольняють цим вимогам, є Фур'є-спектрометри, роздільна здатність яких визначається максимальним рухом рухомого дзеркала</w:t>
      </w:r>
      <w:r>
        <w:rPr>
          <w:rFonts w:ascii="Times New Roman" w:hAnsi="Times New Roman"/>
          <w:lang w:val="uk-UA"/>
        </w:rPr>
        <w:t xml:space="preserve"> </w:t>
      </w:r>
      <w:r w:rsidRPr="000E5AF8">
        <w:rPr>
          <w:rFonts w:ascii="Times New Roman" w:hAnsi="Times New Roman"/>
        </w:rPr>
        <w:t>[</w:t>
      </w:r>
      <w:r>
        <w:rPr>
          <w:rFonts w:ascii="Times New Roman" w:hAnsi="Times New Roman"/>
          <w:lang w:val="uk-UA"/>
        </w:rPr>
        <w:t>1</w:t>
      </w:r>
      <w:r w:rsidRPr="000E5AF8">
        <w:rPr>
          <w:rFonts w:ascii="Times New Roman" w:hAnsi="Times New Roman"/>
        </w:rPr>
        <w:t>]</w:t>
      </w:r>
      <w:r w:rsidRPr="0083349F">
        <w:rPr>
          <w:rFonts w:ascii="Times New Roman" w:hAnsi="Times New Roman"/>
          <w:lang w:val="uk-UA"/>
        </w:rPr>
        <w:t xml:space="preserve">. </w:t>
      </w:r>
    </w:p>
    <w:p w:rsidR="003E5C72" w:rsidRPr="0083349F" w:rsidRDefault="003E5C72" w:rsidP="001313E7">
      <w:pPr>
        <w:spacing w:after="0" w:line="240" w:lineRule="auto"/>
        <w:ind w:firstLine="567"/>
        <w:jc w:val="both"/>
        <w:rPr>
          <w:rFonts w:ascii="Times New Roman" w:hAnsi="Times New Roman"/>
          <w:lang w:val="uk-UA"/>
        </w:rPr>
      </w:pPr>
      <w:r w:rsidRPr="0083349F">
        <w:rPr>
          <w:rFonts w:ascii="Times New Roman" w:hAnsi="Times New Roman"/>
          <w:lang w:val="uk-UA"/>
        </w:rPr>
        <w:t>Реалізація портативних Фур'є-спектрометрів обмежена механічними властивостями лінійного приводу рухомого дзеркала спектрометра. Застосування механічно стійких п'єзокерамічних лінійних приводів обмежується малим ходом рухомого дзеркала і, відповідно, малою роздільною здатністю у відомих методах обробки даних</w:t>
      </w:r>
      <w:r>
        <w:rPr>
          <w:rFonts w:ascii="Times New Roman" w:hAnsi="Times New Roman"/>
          <w:lang w:val="uk-UA"/>
        </w:rPr>
        <w:t xml:space="preserve"> </w:t>
      </w:r>
      <w:r w:rsidRPr="000E5AF8">
        <w:rPr>
          <w:rFonts w:ascii="Times New Roman" w:hAnsi="Times New Roman"/>
          <w:lang w:val="uk-UA"/>
        </w:rPr>
        <w:t>[2]</w:t>
      </w:r>
      <w:r w:rsidRPr="0083349F">
        <w:rPr>
          <w:rFonts w:ascii="Times New Roman" w:hAnsi="Times New Roman"/>
          <w:lang w:val="uk-UA"/>
        </w:rPr>
        <w:t>.</w:t>
      </w:r>
    </w:p>
    <w:p w:rsidR="003E5C72" w:rsidRDefault="003E5C72" w:rsidP="00361875">
      <w:pPr>
        <w:spacing w:after="0" w:line="240" w:lineRule="auto"/>
        <w:ind w:firstLine="567"/>
        <w:jc w:val="both"/>
        <w:rPr>
          <w:rFonts w:ascii="Times New Roman" w:hAnsi="Times New Roman"/>
          <w:lang w:val="uk-UA"/>
        </w:rPr>
      </w:pPr>
      <w:r w:rsidRPr="00361875">
        <w:rPr>
          <w:rFonts w:ascii="Times New Roman" w:hAnsi="Times New Roman"/>
          <w:b/>
          <w:lang w:val="uk-UA"/>
        </w:rPr>
        <w:t xml:space="preserve">Мета роботи </w:t>
      </w:r>
      <w:r w:rsidRPr="00361875">
        <w:rPr>
          <w:rFonts w:ascii="Times New Roman" w:hAnsi="Times New Roman"/>
          <w:lang w:val="uk-UA"/>
        </w:rPr>
        <w:t>полягає у розробці</w:t>
      </w:r>
      <w:r w:rsidRPr="00AC706C">
        <w:rPr>
          <w:rFonts w:ascii="Times New Roman" w:hAnsi="Times New Roman"/>
          <w:lang w:val="uk-UA"/>
        </w:rPr>
        <w:t xml:space="preserve"> </w:t>
      </w:r>
      <w:r>
        <w:rPr>
          <w:rFonts w:ascii="Times New Roman" w:hAnsi="Times New Roman"/>
          <w:lang w:val="uk-UA"/>
        </w:rPr>
        <w:t>методу</w:t>
      </w:r>
      <w:r w:rsidRPr="0083349F">
        <w:rPr>
          <w:rFonts w:ascii="Times New Roman" w:hAnsi="Times New Roman"/>
          <w:lang w:val="uk-UA"/>
        </w:rPr>
        <w:t xml:space="preserve"> радіочастотної селекції оптичних спектрів, що реалізован</w:t>
      </w:r>
      <w:r>
        <w:rPr>
          <w:rFonts w:ascii="Times New Roman" w:hAnsi="Times New Roman"/>
          <w:lang w:val="uk-UA"/>
        </w:rPr>
        <w:t>ий</w:t>
      </w:r>
      <w:r w:rsidRPr="0083349F">
        <w:rPr>
          <w:rFonts w:ascii="Times New Roman" w:hAnsi="Times New Roman"/>
          <w:lang w:val="uk-UA"/>
        </w:rPr>
        <w:t xml:space="preserve"> на базі модифікованого інтерферометра Майкельсона.</w:t>
      </w:r>
    </w:p>
    <w:p w:rsidR="003E5C72" w:rsidRPr="00AC706C" w:rsidRDefault="003E5C72" w:rsidP="001313E7">
      <w:pPr>
        <w:spacing w:after="0" w:line="240" w:lineRule="auto"/>
        <w:ind w:firstLine="567"/>
        <w:jc w:val="both"/>
        <w:rPr>
          <w:rFonts w:ascii="Times New Roman" w:hAnsi="Times New Roman"/>
          <w:lang w:val="uk-UA"/>
        </w:rPr>
      </w:pPr>
      <w:r w:rsidRPr="00B27073">
        <w:rPr>
          <w:rFonts w:ascii="Times New Roman" w:hAnsi="Times New Roman"/>
          <w:b/>
          <w:lang w:val="uk-UA"/>
        </w:rPr>
        <w:t>Викладення основного матеріалу.</w:t>
      </w:r>
      <w:r>
        <w:rPr>
          <w:rFonts w:ascii="Times New Roman" w:hAnsi="Times New Roman"/>
          <w:b/>
          <w:lang w:val="uk-UA"/>
        </w:rPr>
        <w:t xml:space="preserve"> </w:t>
      </w:r>
      <w:r w:rsidRPr="00AC706C">
        <w:rPr>
          <w:rFonts w:ascii="Times New Roman" w:hAnsi="Times New Roman"/>
          <w:lang w:val="uk-UA"/>
        </w:rPr>
        <w:t xml:space="preserve">Розглянемо основи методу радіочастотної селекції оптичних спектрів. </w:t>
      </w:r>
    </w:p>
    <w:p w:rsidR="003E5C72" w:rsidRPr="0083349F" w:rsidRDefault="003E5C72" w:rsidP="001313E7">
      <w:pPr>
        <w:spacing w:after="0" w:line="240" w:lineRule="auto"/>
        <w:ind w:firstLine="567"/>
        <w:jc w:val="both"/>
        <w:rPr>
          <w:rFonts w:ascii="Times New Roman" w:hAnsi="Times New Roman"/>
          <w:lang w:val="uk-UA"/>
        </w:rPr>
      </w:pPr>
      <w:r w:rsidRPr="0083349F">
        <w:rPr>
          <w:rFonts w:ascii="Times New Roman" w:hAnsi="Times New Roman"/>
          <w:lang w:val="uk-UA"/>
        </w:rPr>
        <w:t>Модифікація інтерферометра передбачає використання рухомих дзеркал. Одне із дворадіальних рухомих дзеркал використовується для налаштування інтерферометра на нульову полосу. Завдяки рівномірному ходудругого дзеркала інтерферометра відбувається фазова модуляція оптичного випромінювання. Таким чином виникає низькочастотний компонент, який реєструється фотоелектричною системою</w:t>
      </w:r>
      <w:r>
        <w:rPr>
          <w:rFonts w:ascii="Times New Roman" w:hAnsi="Times New Roman"/>
          <w:lang w:val="uk-UA"/>
        </w:rPr>
        <w:t xml:space="preserve"> </w:t>
      </w:r>
      <w:r w:rsidRPr="000A54AE">
        <w:rPr>
          <w:rFonts w:ascii="Times New Roman" w:hAnsi="Times New Roman"/>
          <w:lang w:val="uk-UA"/>
        </w:rPr>
        <w:t>[3]</w:t>
      </w:r>
      <w:r w:rsidRPr="0083349F">
        <w:rPr>
          <w:rFonts w:ascii="Times New Roman" w:hAnsi="Times New Roman"/>
          <w:lang w:val="uk-UA"/>
        </w:rPr>
        <w:t xml:space="preserve">. </w:t>
      </w:r>
    </w:p>
    <w:p w:rsidR="003E5C72" w:rsidRPr="0083349F" w:rsidRDefault="003E5C72" w:rsidP="001313E7">
      <w:pPr>
        <w:spacing w:after="0" w:line="240" w:lineRule="auto"/>
        <w:ind w:firstLine="567"/>
        <w:jc w:val="both"/>
        <w:rPr>
          <w:rFonts w:ascii="Times New Roman" w:hAnsi="Times New Roman"/>
          <w:lang w:val="uk-UA"/>
        </w:rPr>
      </w:pPr>
      <w:r w:rsidRPr="0083349F">
        <w:rPr>
          <w:rFonts w:ascii="Times New Roman" w:hAnsi="Times New Roman"/>
          <w:lang w:val="uk-UA"/>
        </w:rPr>
        <w:t>Частота модуляції електричного сигналу визначається співвідношенням 1</w:t>
      </w:r>
    </w:p>
    <w:p w:rsidR="003E5C72" w:rsidRPr="0083349F" w:rsidRDefault="003E5C72" w:rsidP="00B27073">
      <w:pPr>
        <w:autoSpaceDE w:val="0"/>
        <w:autoSpaceDN w:val="0"/>
        <w:adjustRightInd w:val="0"/>
        <w:spacing w:after="0" w:line="240" w:lineRule="auto"/>
        <w:jc w:val="right"/>
        <w:rPr>
          <w:rFonts w:ascii="Times New Roman" w:hAnsi="Times New Roman"/>
          <w:color w:val="000000"/>
          <w:lang w:val="uk-UA" w:eastAsia="ru-RU"/>
        </w:rPr>
      </w:pPr>
      <w:r w:rsidRPr="0083349F">
        <w:rPr>
          <w:rFonts w:ascii="Times New Roman" w:eastAsia="Times New Roman" w:hAnsi="Times New Roman"/>
          <w:color w:val="000000"/>
          <w:position w:val="-24"/>
          <w:lang w:val="uk-UA" w:eastAsia="ru-RU"/>
        </w:rPr>
        <w:object w:dxaOrig="1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25pt;height:30.75pt" o:ole="">
            <v:imagedata r:id="rId6" o:title=""/>
          </v:shape>
          <o:OLEObject Type="Embed" ProgID="Equation.DSMT4" ShapeID="_x0000_i1025" DrawAspect="Content" ObjectID="_1736749643" r:id="rId7"/>
        </w:object>
      </w:r>
      <w:r w:rsidRPr="0083349F">
        <w:rPr>
          <w:rFonts w:ascii="Times New Roman" w:hAnsi="Times New Roman"/>
          <w:color w:val="000000"/>
          <w:lang w:val="uk-UA" w:eastAsia="ru-RU"/>
        </w:rPr>
        <w:t xml:space="preserve">, </w:t>
      </w:r>
      <w:r>
        <w:rPr>
          <w:rFonts w:ascii="Times New Roman" w:hAnsi="Times New Roman"/>
          <w:color w:val="000000"/>
          <w:lang w:val="uk-UA" w:eastAsia="ru-RU"/>
        </w:rPr>
        <w:tab/>
      </w:r>
      <w:r>
        <w:rPr>
          <w:rFonts w:ascii="Times New Roman" w:hAnsi="Times New Roman"/>
          <w:color w:val="000000"/>
          <w:lang w:val="uk-UA" w:eastAsia="ru-RU"/>
        </w:rPr>
        <w:tab/>
      </w:r>
      <w:r>
        <w:rPr>
          <w:rFonts w:ascii="Times New Roman" w:hAnsi="Times New Roman"/>
          <w:color w:val="000000"/>
          <w:lang w:val="uk-UA" w:eastAsia="ru-RU"/>
        </w:rPr>
        <w:tab/>
      </w:r>
      <w:r>
        <w:rPr>
          <w:rFonts w:ascii="Times New Roman" w:hAnsi="Times New Roman"/>
          <w:color w:val="000000"/>
          <w:lang w:val="uk-UA" w:eastAsia="ru-RU"/>
        </w:rPr>
        <w:tab/>
      </w:r>
      <w:r>
        <w:rPr>
          <w:rFonts w:ascii="Times New Roman" w:hAnsi="Times New Roman"/>
          <w:color w:val="000000"/>
          <w:lang w:val="uk-UA" w:eastAsia="ru-RU"/>
        </w:rPr>
        <w:tab/>
      </w:r>
      <w:r>
        <w:rPr>
          <w:rFonts w:ascii="Times New Roman" w:hAnsi="Times New Roman"/>
          <w:color w:val="000000"/>
          <w:lang w:val="uk-UA" w:eastAsia="ru-RU"/>
        </w:rPr>
        <w:tab/>
      </w:r>
      <w:r w:rsidRPr="0083349F">
        <w:rPr>
          <w:rFonts w:ascii="Times New Roman" w:hAnsi="Times New Roman"/>
          <w:color w:val="000000"/>
          <w:lang w:val="uk-UA" w:eastAsia="ru-RU"/>
        </w:rPr>
        <w:t>(1)</w:t>
      </w:r>
    </w:p>
    <w:p w:rsidR="003E5C72" w:rsidRPr="0083349F" w:rsidRDefault="003E5C72" w:rsidP="00387CD7">
      <w:pPr>
        <w:spacing w:after="0" w:line="240" w:lineRule="auto"/>
        <w:jc w:val="both"/>
        <w:rPr>
          <w:rFonts w:ascii="Times New Roman" w:hAnsi="Times New Roman"/>
          <w:lang w:val="uk-UA"/>
        </w:rPr>
      </w:pPr>
      <w:r w:rsidRPr="0083349F">
        <w:rPr>
          <w:rFonts w:ascii="Times New Roman" w:hAnsi="Times New Roman"/>
          <w:lang w:val="uk-UA"/>
        </w:rPr>
        <w:t xml:space="preserve">де </w:t>
      </w:r>
      <w:r w:rsidRPr="0083349F">
        <w:rPr>
          <w:rFonts w:ascii="Times New Roman" w:hAnsi="Times New Roman"/>
          <w:i/>
          <w:lang w:val="uk-UA"/>
        </w:rPr>
        <w:t>V</w:t>
      </w:r>
      <w:r w:rsidRPr="0083349F">
        <w:rPr>
          <w:rFonts w:ascii="Times New Roman" w:hAnsi="Times New Roman"/>
          <w:lang w:val="uk-UA"/>
        </w:rPr>
        <w:t xml:space="preserve"> – зміна різниці швидкості ходу, </w:t>
      </w:r>
      <w:r w:rsidRPr="0083349F">
        <w:rPr>
          <w:rFonts w:ascii="Times New Roman" w:eastAsia="Times New Roman" w:hAnsi="Times New Roman"/>
          <w:color w:val="000000"/>
          <w:position w:val="-10"/>
          <w:lang w:val="uk-UA" w:eastAsia="ru-RU"/>
        </w:rPr>
        <w:object w:dxaOrig="920" w:dyaOrig="320">
          <v:shape id="_x0000_i1026" type="#_x0000_t75" style="width:45.75pt;height:16.5pt" o:ole="">
            <v:imagedata r:id="rId8" o:title=""/>
          </v:shape>
          <o:OLEObject Type="Embed" ProgID="Equation.DSMT4" ShapeID="_x0000_i1026" DrawAspect="Content" ObjectID="_1736749644" r:id="rId9"/>
        </w:object>
      </w:r>
      <w:r w:rsidRPr="0083349F">
        <w:rPr>
          <w:rFonts w:ascii="Times New Roman" w:hAnsi="Times New Roman"/>
          <w:color w:val="000000"/>
          <w:lang w:val="uk-UA" w:eastAsia="ru-RU"/>
        </w:rPr>
        <w:t xml:space="preserve">, </w:t>
      </w:r>
      <w:r w:rsidRPr="0083349F">
        <w:rPr>
          <w:rFonts w:ascii="Times New Roman" w:hAnsi="Times New Roman"/>
          <w:color w:val="000000"/>
          <w:lang w:val="uk-UA" w:eastAsia="ru-RU"/>
        </w:rPr>
        <w:sym w:font="Symbol" w:char="F06C"/>
      </w:r>
      <w:r w:rsidRPr="0083349F">
        <w:rPr>
          <w:rFonts w:ascii="Times New Roman" w:hAnsi="Times New Roman"/>
          <w:lang w:val="uk-UA"/>
        </w:rPr>
        <w:t xml:space="preserve"> – довжина хвилі, </w:t>
      </w:r>
      <w:r w:rsidRPr="0083349F">
        <w:rPr>
          <w:rFonts w:ascii="Times New Roman" w:eastAsia="Times New Roman" w:hAnsi="Times New Roman"/>
          <w:color w:val="000000"/>
          <w:position w:val="-24"/>
          <w:lang w:val="uk-UA" w:eastAsia="ru-RU"/>
        </w:rPr>
        <w:object w:dxaOrig="680" w:dyaOrig="620">
          <v:shape id="_x0000_i1027" type="#_x0000_t75" style="width:33.75pt;height:30.75pt" o:ole="">
            <v:imagedata r:id="rId10" o:title=""/>
          </v:shape>
          <o:OLEObject Type="Embed" ProgID="Equation.DSMT4" ShapeID="_x0000_i1027" DrawAspect="Content" ObjectID="_1736749645" r:id="rId11"/>
        </w:object>
      </w:r>
      <w:r w:rsidRPr="0083349F">
        <w:rPr>
          <w:rFonts w:ascii="Times New Roman" w:hAnsi="Times New Roman"/>
          <w:lang w:val="uk-UA"/>
        </w:rPr>
        <w:t>– хвильове число.</w:t>
      </w:r>
    </w:p>
    <w:p w:rsidR="003E5C72" w:rsidRPr="0083349F" w:rsidRDefault="003E5C72" w:rsidP="001313E7">
      <w:pPr>
        <w:spacing w:after="0" w:line="240" w:lineRule="auto"/>
        <w:ind w:firstLine="567"/>
        <w:jc w:val="both"/>
        <w:rPr>
          <w:rFonts w:ascii="Times New Roman" w:hAnsi="Times New Roman"/>
          <w:lang w:val="uk-UA"/>
        </w:rPr>
      </w:pPr>
      <w:r w:rsidRPr="0083349F">
        <w:rPr>
          <w:rFonts w:ascii="Times New Roman" w:hAnsi="Times New Roman"/>
          <w:lang w:val="uk-UA"/>
        </w:rPr>
        <w:t xml:space="preserve">Квазімонохромне випромінювання </w:t>
      </w:r>
      <w:r w:rsidRPr="0083349F">
        <w:rPr>
          <w:rFonts w:ascii="Times New Roman" w:hAnsi="Times New Roman"/>
          <w:color w:val="000000"/>
          <w:lang w:val="uk-UA" w:eastAsia="ru-RU"/>
        </w:rPr>
        <w:t>B</w:t>
      </w:r>
      <w:r w:rsidRPr="0083349F">
        <w:rPr>
          <w:rFonts w:ascii="Times New Roman" w:hAnsi="Times New Roman"/>
          <w:color w:val="000000"/>
          <w:vertAlign w:val="subscript"/>
          <w:lang w:val="uk-UA" w:eastAsia="ru-RU"/>
        </w:rPr>
        <w:t>0,</w:t>
      </w:r>
      <w:r w:rsidRPr="0083349F">
        <w:rPr>
          <w:rFonts w:ascii="Times New Roman" w:hAnsi="Times New Roman"/>
          <w:color w:val="000000"/>
          <w:vertAlign w:val="subscript"/>
          <w:lang w:val="uk-UA" w:eastAsia="ru-RU"/>
        </w:rPr>
        <w:sym w:font="Symbol" w:char="F06C"/>
      </w:r>
      <w:r w:rsidRPr="0083349F">
        <w:rPr>
          <w:rFonts w:ascii="Times New Roman" w:hAnsi="Times New Roman"/>
          <w:lang w:val="uk-UA"/>
        </w:rPr>
        <w:t>створює змінний у часі сигнал</w:t>
      </w:r>
    </w:p>
    <w:p w:rsidR="003E5C72" w:rsidRPr="0083349F" w:rsidRDefault="003E5C72" w:rsidP="00F065CA">
      <w:pPr>
        <w:autoSpaceDE w:val="0"/>
        <w:autoSpaceDN w:val="0"/>
        <w:adjustRightInd w:val="0"/>
        <w:spacing w:after="0" w:line="240" w:lineRule="auto"/>
        <w:jc w:val="right"/>
        <w:rPr>
          <w:rFonts w:ascii="Times New Roman" w:hAnsi="Times New Roman"/>
          <w:color w:val="000000"/>
          <w:lang w:val="uk-UA" w:eastAsia="ru-RU"/>
        </w:rPr>
      </w:pPr>
      <w:r w:rsidRPr="0083349F">
        <w:rPr>
          <w:rFonts w:ascii="Times New Roman" w:eastAsia="Times New Roman" w:hAnsi="Times New Roman"/>
          <w:color w:val="000000"/>
          <w:position w:val="-14"/>
          <w:lang w:val="uk-UA" w:eastAsia="ru-RU"/>
        </w:rPr>
        <w:object w:dxaOrig="2340" w:dyaOrig="380">
          <v:shape id="_x0000_i1028" type="#_x0000_t75" style="width:117pt;height:18.75pt" o:ole="">
            <v:imagedata r:id="rId12" o:title=""/>
          </v:shape>
          <o:OLEObject Type="Embed" ProgID="Equation.DSMT4" ShapeID="_x0000_i1028" DrawAspect="Content" ObjectID="_1736749646" r:id="rId13"/>
        </w:object>
      </w:r>
      <w:r w:rsidRPr="0083349F">
        <w:rPr>
          <w:rFonts w:ascii="Times New Roman" w:hAnsi="Times New Roman"/>
          <w:color w:val="000000"/>
          <w:lang w:val="uk-UA" w:eastAsia="ru-RU"/>
        </w:rPr>
        <w:t xml:space="preserve">. </w:t>
      </w:r>
      <w:r w:rsidRPr="0083349F">
        <w:rPr>
          <w:rFonts w:ascii="Times New Roman" w:hAnsi="Times New Roman"/>
          <w:color w:val="000000"/>
          <w:lang w:val="uk-UA" w:eastAsia="ru-RU"/>
        </w:rPr>
        <w:tab/>
      </w:r>
      <w:r>
        <w:rPr>
          <w:rFonts w:ascii="Times New Roman" w:hAnsi="Times New Roman"/>
          <w:color w:val="000000"/>
          <w:lang w:val="uk-UA" w:eastAsia="ru-RU"/>
        </w:rPr>
        <w:tab/>
      </w:r>
      <w:r>
        <w:rPr>
          <w:rFonts w:ascii="Times New Roman" w:hAnsi="Times New Roman"/>
          <w:color w:val="000000"/>
          <w:lang w:val="uk-UA" w:eastAsia="ru-RU"/>
        </w:rPr>
        <w:tab/>
      </w:r>
      <w:r>
        <w:rPr>
          <w:rFonts w:ascii="Times New Roman" w:hAnsi="Times New Roman"/>
          <w:color w:val="000000"/>
          <w:lang w:val="uk-UA" w:eastAsia="ru-RU"/>
        </w:rPr>
        <w:tab/>
      </w:r>
      <w:r w:rsidRPr="0083349F">
        <w:rPr>
          <w:rFonts w:ascii="Times New Roman" w:hAnsi="Times New Roman"/>
          <w:color w:val="000000"/>
          <w:lang w:val="uk-UA" w:eastAsia="ru-RU"/>
        </w:rPr>
        <w:t>(2)</w:t>
      </w:r>
    </w:p>
    <w:p w:rsidR="003E5C72" w:rsidRPr="0083349F" w:rsidRDefault="003E5C72" w:rsidP="001313E7">
      <w:pPr>
        <w:spacing w:after="0" w:line="240" w:lineRule="auto"/>
        <w:ind w:firstLine="567"/>
        <w:jc w:val="both"/>
        <w:rPr>
          <w:rFonts w:ascii="Times New Roman" w:hAnsi="Times New Roman"/>
          <w:lang w:val="uk-UA"/>
        </w:rPr>
      </w:pPr>
      <w:r w:rsidRPr="0083349F">
        <w:rPr>
          <w:rFonts w:ascii="Times New Roman" w:hAnsi="Times New Roman"/>
          <w:lang w:val="uk-UA"/>
        </w:rPr>
        <w:t xml:space="preserve">При рівномірній зміні різниці ходу у фотоприймальній системі дворадіального інтерферометра формується часовий імпульс. Його форма повністю залежить від спектрального складу оптичного випромінювання </w:t>
      </w:r>
      <w:r w:rsidRPr="0083349F">
        <w:rPr>
          <w:rFonts w:ascii="Times New Roman" w:eastAsia="Times New Roman" w:hAnsi="Times New Roman"/>
          <w:color w:val="000000"/>
          <w:position w:val="-10"/>
          <w:lang w:val="uk-UA" w:eastAsia="ru-RU"/>
        </w:rPr>
        <w:object w:dxaOrig="560" w:dyaOrig="320">
          <v:shape id="_x0000_i1029" type="#_x0000_t75" style="width:28.5pt;height:16.5pt" o:ole="">
            <v:imagedata r:id="rId14" o:title=""/>
          </v:shape>
          <o:OLEObject Type="Embed" ProgID="Equation.DSMT4" ShapeID="_x0000_i1029" DrawAspect="Content" ObjectID="_1736749647" r:id="rId15"/>
        </w:object>
      </w:r>
      <w:r w:rsidRPr="0083349F">
        <w:rPr>
          <w:rFonts w:ascii="Times New Roman" w:hAnsi="Times New Roman"/>
          <w:lang w:val="uk-UA"/>
        </w:rPr>
        <w:t xml:space="preserve"> [</w:t>
      </w:r>
      <w:r>
        <w:rPr>
          <w:rFonts w:ascii="Times New Roman" w:hAnsi="Times New Roman"/>
          <w:lang w:val="uk-UA"/>
        </w:rPr>
        <w:t>1</w:t>
      </w:r>
      <w:r w:rsidRPr="0083349F">
        <w:rPr>
          <w:rFonts w:ascii="Times New Roman" w:hAnsi="Times New Roman"/>
          <w:lang w:val="uk-UA"/>
        </w:rPr>
        <w:t>].</w:t>
      </w:r>
    </w:p>
    <w:p w:rsidR="003E5C72" w:rsidRPr="0083349F" w:rsidRDefault="003E5C72" w:rsidP="001313E7">
      <w:pPr>
        <w:spacing w:after="0" w:line="240" w:lineRule="auto"/>
        <w:ind w:firstLine="567"/>
        <w:jc w:val="both"/>
        <w:rPr>
          <w:rFonts w:ascii="Times New Roman" w:hAnsi="Times New Roman"/>
          <w:lang w:val="uk-UA"/>
        </w:rPr>
      </w:pPr>
      <w:r w:rsidRPr="0083349F">
        <w:rPr>
          <w:rFonts w:ascii="Times New Roman" w:hAnsi="Times New Roman"/>
          <w:lang w:val="uk-UA"/>
        </w:rPr>
        <w:t>Проведемо спектральний аналіз отриманих 2</w:t>
      </w:r>
      <w:r w:rsidRPr="0083349F">
        <w:rPr>
          <w:rFonts w:ascii="Times New Roman" w:hAnsi="Times New Roman"/>
          <w:i/>
          <w:lang w:val="uk-UA"/>
        </w:rPr>
        <w:t>n</w:t>
      </w:r>
      <w:r w:rsidRPr="0083349F">
        <w:rPr>
          <w:rFonts w:ascii="Times New Roman" w:hAnsi="Times New Roman"/>
          <w:lang w:val="uk-UA"/>
        </w:rPr>
        <w:t xml:space="preserve">+1 часових імпульсів, розташувавши їх симетрично часу , як показано на </w:t>
      </w:r>
      <w:r>
        <w:rPr>
          <w:rFonts w:ascii="Times New Roman" w:hAnsi="Times New Roman"/>
          <w:lang w:val="uk-UA"/>
        </w:rPr>
        <w:t>рис.</w:t>
      </w:r>
      <w:r w:rsidRPr="0083349F">
        <w:rPr>
          <w:rFonts w:ascii="Times New Roman" w:hAnsi="Times New Roman"/>
          <w:lang w:val="uk-UA"/>
        </w:rPr>
        <w:t xml:space="preserve"> 1. </w:t>
      </w:r>
    </w:p>
    <w:p w:rsidR="003E5C72" w:rsidRPr="0083349F" w:rsidRDefault="003E5C72" w:rsidP="001313E7">
      <w:pPr>
        <w:spacing w:after="0" w:line="240" w:lineRule="auto"/>
        <w:ind w:firstLine="567"/>
        <w:jc w:val="both"/>
        <w:rPr>
          <w:rFonts w:ascii="Times New Roman" w:hAnsi="Times New Roman"/>
          <w:lang w:val="uk-UA"/>
        </w:rPr>
      </w:pPr>
      <w:r w:rsidRPr="0083349F">
        <w:rPr>
          <w:rFonts w:ascii="Times New Roman" w:hAnsi="Times New Roman"/>
          <w:lang w:val="uk-UA"/>
        </w:rPr>
        <w:t>Вибір початкового відліку години в даній точці спрощує процедуру аналізу і не впливає на отриманий результат.</w:t>
      </w:r>
    </w:p>
    <w:p w:rsidR="003E5C72" w:rsidRPr="0083349F" w:rsidRDefault="003E5C72" w:rsidP="001313E7">
      <w:pPr>
        <w:spacing w:after="0" w:line="240" w:lineRule="auto"/>
        <w:ind w:firstLine="567"/>
        <w:jc w:val="both"/>
        <w:rPr>
          <w:rFonts w:ascii="Times New Roman" w:hAnsi="Times New Roman"/>
          <w:lang w:val="uk-UA"/>
        </w:rPr>
      </w:pPr>
      <w:r w:rsidRPr="0083349F">
        <w:rPr>
          <w:rFonts w:ascii="Times New Roman" w:hAnsi="Times New Roman"/>
          <w:lang w:val="uk-UA"/>
        </w:rPr>
        <w:t>Наявність сигналу на інтервалі швидкого зворотного ходу дзеркала не є обов'язковою умовою аналізу спектру. Зсув смуги спектру в область високих частот і спотворення необхідного спектру, що виникають, усуваються смугопропускним обмеженням електронного тракту.</w:t>
      </w:r>
    </w:p>
    <w:p w:rsidR="003E5C72" w:rsidRPr="0083349F" w:rsidRDefault="003E5C72" w:rsidP="00387CD7">
      <w:pPr>
        <w:spacing w:after="0" w:line="240" w:lineRule="auto"/>
        <w:jc w:val="center"/>
        <w:rPr>
          <w:rFonts w:ascii="Times New Roman" w:hAnsi="Times New Roman"/>
          <w:lang w:val="uk-UA"/>
        </w:rPr>
      </w:pPr>
      <w:r w:rsidRPr="00956ABB">
        <w:rPr>
          <w:rFonts w:ascii="Times New Roman" w:hAnsi="Times New Roman"/>
          <w:noProof/>
          <w:lang w:val="uk-UA" w:eastAsia="uk-UA"/>
        </w:rPr>
        <w:pict>
          <v:shape id="Рисунок 14" o:spid="_x0000_i1030" type="#_x0000_t75" style="width:302.25pt;height:83.25pt;visibility:visible">
            <v:imagedata r:id="rId16" o:title=""/>
          </v:shape>
        </w:pict>
      </w:r>
    </w:p>
    <w:p w:rsidR="003E5C72" w:rsidRPr="0083349F" w:rsidRDefault="003E5C72" w:rsidP="00387CD7">
      <w:pPr>
        <w:spacing w:after="0" w:line="240" w:lineRule="auto"/>
        <w:jc w:val="center"/>
        <w:rPr>
          <w:rFonts w:ascii="Times New Roman" w:hAnsi="Times New Roman"/>
          <w:lang w:val="uk-UA"/>
        </w:rPr>
      </w:pPr>
      <w:r w:rsidRPr="0083349F">
        <w:rPr>
          <w:rFonts w:ascii="Times New Roman" w:hAnsi="Times New Roman"/>
          <w:lang w:val="uk-UA"/>
        </w:rPr>
        <w:t>Рис.1 Характерний вигляд періодичної інтерферограми</w:t>
      </w:r>
    </w:p>
    <w:p w:rsidR="003E5C72" w:rsidRPr="0083349F" w:rsidRDefault="003E5C72" w:rsidP="00387CD7">
      <w:pPr>
        <w:spacing w:after="0" w:line="240" w:lineRule="auto"/>
        <w:jc w:val="center"/>
        <w:rPr>
          <w:rFonts w:ascii="Times New Roman" w:hAnsi="Times New Roman"/>
          <w:lang w:val="uk-UA"/>
        </w:rPr>
      </w:pPr>
    </w:p>
    <w:p w:rsidR="003E5C72" w:rsidRPr="0083349F" w:rsidRDefault="003E5C72" w:rsidP="001313E7">
      <w:pPr>
        <w:autoSpaceDE w:val="0"/>
        <w:autoSpaceDN w:val="0"/>
        <w:adjustRightInd w:val="0"/>
        <w:spacing w:after="0" w:line="240" w:lineRule="auto"/>
        <w:ind w:firstLine="567"/>
        <w:jc w:val="both"/>
        <w:rPr>
          <w:rFonts w:ascii="Times New Roman" w:hAnsi="Times New Roman"/>
          <w:bCs/>
          <w:color w:val="000000"/>
          <w:lang w:val="uk-UA" w:eastAsia="ru-RU"/>
        </w:rPr>
      </w:pPr>
      <w:r w:rsidRPr="0083349F">
        <w:rPr>
          <w:rFonts w:ascii="Times New Roman" w:hAnsi="Times New Roman"/>
          <w:bCs/>
          <w:color w:val="000000"/>
          <w:lang w:val="uk-UA" w:eastAsia="ru-RU"/>
        </w:rPr>
        <w:t xml:space="preserve">Фур'є-перетворення періодичної часової залежності різниці ходу випромінювання в інтерферометрі є функцією апаратного процесу. </w:t>
      </w:r>
    </w:p>
    <w:p w:rsidR="003E5C72" w:rsidRPr="0083349F" w:rsidRDefault="003E5C72" w:rsidP="00600FAE">
      <w:pPr>
        <w:autoSpaceDE w:val="0"/>
        <w:autoSpaceDN w:val="0"/>
        <w:adjustRightInd w:val="0"/>
        <w:spacing w:after="0" w:line="240" w:lineRule="auto"/>
        <w:ind w:firstLine="567"/>
        <w:jc w:val="both"/>
        <w:rPr>
          <w:rFonts w:ascii="Times New Roman" w:hAnsi="Times New Roman"/>
          <w:bCs/>
          <w:color w:val="000000"/>
          <w:lang w:val="uk-UA" w:eastAsia="ru-RU"/>
        </w:rPr>
      </w:pPr>
      <w:r w:rsidRPr="0083349F">
        <w:rPr>
          <w:rFonts w:ascii="Times New Roman" w:hAnsi="Times New Roman"/>
          <w:bCs/>
          <w:color w:val="000000"/>
          <w:lang w:val="uk-UA" w:eastAsia="ru-RU"/>
        </w:rPr>
        <w:t xml:space="preserve">Найбільші максимуми даної функції знаходяться в точках з частотами </w:t>
      </w:r>
      <w:r w:rsidRPr="0083349F">
        <w:rPr>
          <w:rFonts w:ascii="Times New Roman" w:eastAsia="Times New Roman" w:hAnsi="Times New Roman"/>
          <w:color w:val="000000"/>
          <w:position w:val="-24"/>
          <w:lang w:val="uk-UA" w:eastAsia="ru-RU"/>
        </w:rPr>
        <w:object w:dxaOrig="1180" w:dyaOrig="620">
          <v:shape id="_x0000_i1031" type="#_x0000_t75" style="width:58.5pt;height:30.75pt" o:ole="">
            <v:imagedata r:id="rId17" o:title=""/>
          </v:shape>
          <o:OLEObject Type="Embed" ProgID="Equation.DSMT4" ShapeID="_x0000_i1031" DrawAspect="Content" ObjectID="_1736749648" r:id="rId18"/>
        </w:object>
      </w:r>
      <w:r w:rsidRPr="0083349F">
        <w:rPr>
          <w:rFonts w:ascii="Times New Roman" w:hAnsi="Times New Roman"/>
          <w:bCs/>
          <w:color w:val="000000"/>
          <w:lang w:val="uk-UA" w:eastAsia="ru-RU"/>
        </w:rPr>
        <w:t xml:space="preserve">, </w:t>
      </w:r>
    </w:p>
    <w:p w:rsidR="003E5C72" w:rsidRDefault="003E5C72" w:rsidP="001313E7">
      <w:pPr>
        <w:autoSpaceDE w:val="0"/>
        <w:autoSpaceDN w:val="0"/>
        <w:adjustRightInd w:val="0"/>
        <w:spacing w:after="0" w:line="240" w:lineRule="auto"/>
        <w:rPr>
          <w:rFonts w:ascii="Times New Roman" w:hAnsi="Times New Roman"/>
          <w:bCs/>
          <w:color w:val="000000"/>
          <w:lang w:val="uk-UA" w:eastAsia="ru-RU"/>
        </w:rPr>
      </w:pPr>
      <w:r w:rsidRPr="0083349F">
        <w:rPr>
          <w:rFonts w:ascii="Times New Roman" w:hAnsi="Times New Roman"/>
          <w:bCs/>
          <w:color w:val="000000"/>
          <w:lang w:val="uk-UA" w:eastAsia="ru-RU"/>
        </w:rPr>
        <w:t xml:space="preserve">де </w:t>
      </w:r>
      <w:r w:rsidRPr="0083349F">
        <w:rPr>
          <w:rFonts w:ascii="Times New Roman" w:eastAsia="Times New Roman" w:hAnsi="Times New Roman"/>
          <w:color w:val="000000"/>
          <w:position w:val="-24"/>
          <w:lang w:val="uk-UA" w:eastAsia="ru-RU"/>
        </w:rPr>
        <w:object w:dxaOrig="720" w:dyaOrig="620">
          <v:shape id="_x0000_i1032" type="#_x0000_t75" style="width:36pt;height:30.75pt" o:ole="">
            <v:imagedata r:id="rId19" o:title=""/>
          </v:shape>
          <o:OLEObject Type="Embed" ProgID="Equation.DSMT4" ShapeID="_x0000_i1032" DrawAspect="Content" ObjectID="_1736749649" r:id="rId20"/>
        </w:object>
      </w:r>
      <w:r w:rsidRPr="0083349F">
        <w:rPr>
          <w:rFonts w:ascii="Times New Roman" w:hAnsi="Times New Roman"/>
          <w:bCs/>
          <w:color w:val="000000"/>
          <w:lang w:val="uk-UA" w:eastAsia="ru-RU"/>
        </w:rPr>
        <w:t xml:space="preserve">– частота фазової модуляції, τ – період сканування. </w:t>
      </w:r>
    </w:p>
    <w:p w:rsidR="003E5C72" w:rsidRPr="0083349F" w:rsidRDefault="003E5C72" w:rsidP="00600FAE">
      <w:pPr>
        <w:autoSpaceDE w:val="0"/>
        <w:autoSpaceDN w:val="0"/>
        <w:adjustRightInd w:val="0"/>
        <w:spacing w:after="0" w:line="240" w:lineRule="auto"/>
        <w:ind w:firstLine="567"/>
        <w:jc w:val="both"/>
        <w:rPr>
          <w:rFonts w:ascii="Times New Roman" w:hAnsi="Times New Roman"/>
          <w:bCs/>
          <w:color w:val="000000"/>
          <w:lang w:val="uk-UA" w:eastAsia="ru-RU"/>
        </w:rPr>
      </w:pPr>
      <w:r w:rsidRPr="0083349F">
        <w:rPr>
          <w:rFonts w:ascii="Times New Roman" w:hAnsi="Times New Roman"/>
          <w:bCs/>
          <w:color w:val="000000"/>
          <w:lang w:val="uk-UA" w:eastAsia="ru-RU"/>
        </w:rPr>
        <w:t xml:space="preserve">Напівширина цих максимумів  </w:t>
      </w:r>
      <w:r w:rsidRPr="0083349F">
        <w:rPr>
          <w:rFonts w:ascii="Times New Roman" w:eastAsia="Times New Roman" w:hAnsi="Times New Roman"/>
          <w:color w:val="000000"/>
          <w:position w:val="-24"/>
          <w:lang w:val="uk-UA" w:eastAsia="ru-RU"/>
        </w:rPr>
        <w:object w:dxaOrig="1160" w:dyaOrig="639">
          <v:shape id="_x0000_i1033" type="#_x0000_t75" style="width:57.75pt;height:31.5pt" o:ole="">
            <v:imagedata r:id="rId21" o:title=""/>
          </v:shape>
          <o:OLEObject Type="Embed" ProgID="Equation.DSMT4" ShapeID="_x0000_i1033" DrawAspect="Content" ObjectID="_1736749650" r:id="rId22"/>
        </w:object>
      </w:r>
      <w:r w:rsidRPr="0083349F">
        <w:rPr>
          <w:rFonts w:ascii="Times New Roman" w:hAnsi="Times New Roman"/>
          <w:bCs/>
          <w:color w:val="000000"/>
          <w:lang w:val="uk-UA" w:eastAsia="ru-RU"/>
        </w:rPr>
        <w:t xml:space="preserve">залежить від часу спостереження </w:t>
      </w:r>
      <w:r w:rsidRPr="0083349F">
        <w:rPr>
          <w:rFonts w:ascii="Times New Roman" w:eastAsia="Times New Roman" w:hAnsi="Times New Roman"/>
          <w:color w:val="000000"/>
          <w:position w:val="-10"/>
          <w:lang w:val="uk-UA" w:eastAsia="ru-RU"/>
        </w:rPr>
        <w:object w:dxaOrig="900" w:dyaOrig="320">
          <v:shape id="_x0000_i1034" type="#_x0000_t75" style="width:45pt;height:16.5pt" o:ole="">
            <v:imagedata r:id="rId23" o:title=""/>
          </v:shape>
          <o:OLEObject Type="Embed" ProgID="Equation.DSMT4" ShapeID="_x0000_i1034" DrawAspect="Content" ObjectID="_1736749651" r:id="rId24"/>
        </w:object>
      </w:r>
      <w:r w:rsidRPr="0083349F">
        <w:rPr>
          <w:rFonts w:ascii="Times New Roman" w:hAnsi="Times New Roman"/>
          <w:bCs/>
          <w:color w:val="000000"/>
          <w:lang w:val="uk-UA" w:eastAsia="ru-RU"/>
        </w:rPr>
        <w:t>.</w:t>
      </w:r>
    </w:p>
    <w:p w:rsidR="003E5C72" w:rsidRPr="0083349F" w:rsidRDefault="003E5C72" w:rsidP="00600FAE">
      <w:pPr>
        <w:autoSpaceDE w:val="0"/>
        <w:autoSpaceDN w:val="0"/>
        <w:adjustRightInd w:val="0"/>
        <w:spacing w:after="0" w:line="240" w:lineRule="auto"/>
        <w:ind w:firstLine="567"/>
        <w:jc w:val="both"/>
        <w:rPr>
          <w:rFonts w:ascii="Times New Roman" w:hAnsi="Times New Roman"/>
          <w:bCs/>
          <w:color w:val="000000"/>
          <w:lang w:val="uk-UA" w:eastAsia="ru-RU"/>
        </w:rPr>
      </w:pPr>
      <w:r w:rsidRPr="0083349F">
        <w:rPr>
          <w:rFonts w:ascii="Times New Roman" w:hAnsi="Times New Roman"/>
          <w:bCs/>
          <w:color w:val="000000"/>
          <w:lang w:val="uk-UA" w:eastAsia="ru-RU"/>
        </w:rPr>
        <w:t xml:space="preserve">При великому часу сканування  </w:t>
      </w:r>
      <w:r w:rsidRPr="0083349F">
        <w:rPr>
          <w:rFonts w:ascii="Times New Roman" w:eastAsia="Times New Roman" w:hAnsi="Times New Roman"/>
          <w:color w:val="000000"/>
          <w:position w:val="-12"/>
          <w:lang w:val="uk-UA" w:eastAsia="ru-RU"/>
        </w:rPr>
        <w:object w:dxaOrig="859" w:dyaOrig="360">
          <v:shape id="_x0000_i1035" type="#_x0000_t75" style="width:43.5pt;height:18pt" o:ole="">
            <v:imagedata r:id="rId25" o:title=""/>
          </v:shape>
          <o:OLEObject Type="Embed" ProgID="Equation.DSMT4" ShapeID="_x0000_i1035" DrawAspect="Content" ObjectID="_1736749652" r:id="rId26"/>
        </w:object>
      </w:r>
      <w:r w:rsidRPr="0083349F">
        <w:rPr>
          <w:rFonts w:ascii="Times New Roman" w:hAnsi="Times New Roman"/>
          <w:bCs/>
          <w:color w:val="000000"/>
          <w:lang w:val="uk-UA" w:eastAsia="ru-RU"/>
        </w:rPr>
        <w:t xml:space="preserve"> переходить у функцію. Дана апаратна функція може бути представлена набором функцій </w:t>
      </w:r>
      <w:r w:rsidRPr="0083349F">
        <w:rPr>
          <w:rFonts w:ascii="Times New Roman" w:eastAsia="Times New Roman" w:hAnsi="Times New Roman"/>
          <w:color w:val="000000"/>
          <w:position w:val="-12"/>
          <w:lang w:val="uk-UA" w:eastAsia="ru-RU"/>
        </w:rPr>
        <w:object w:dxaOrig="900" w:dyaOrig="360">
          <v:shape id="_x0000_i1036" type="#_x0000_t75" style="width:45pt;height:18pt" o:ole="">
            <v:imagedata r:id="rId27" o:title=""/>
          </v:shape>
          <o:OLEObject Type="Embed" ProgID="Equation.DSMT4" ShapeID="_x0000_i1036" DrawAspect="Content" ObjectID="_1736749653" r:id="rId28"/>
        </w:object>
      </w:r>
      <w:r w:rsidRPr="0083349F">
        <w:rPr>
          <w:rFonts w:ascii="Times New Roman" w:hAnsi="Times New Roman"/>
          <w:bCs/>
          <w:color w:val="000000"/>
          <w:lang w:val="uk-UA" w:eastAsia="ru-RU"/>
        </w:rPr>
        <w:t xml:space="preserve"> , аналогічних функцій </w:t>
      </w:r>
      <w:r w:rsidRPr="0083349F">
        <w:rPr>
          <w:rFonts w:ascii="Times New Roman" w:hAnsi="Times New Roman"/>
          <w:bCs/>
          <w:lang w:val="uk-UA" w:eastAsia="ru-RU"/>
        </w:rPr>
        <w:t>підрахунку</w:t>
      </w:r>
      <w:r w:rsidRPr="0083349F">
        <w:rPr>
          <w:rFonts w:ascii="Times New Roman" w:hAnsi="Times New Roman"/>
          <w:bCs/>
          <w:color w:val="000000"/>
          <w:lang w:val="uk-UA" w:eastAsia="ru-RU"/>
        </w:rPr>
        <w:t xml:space="preserve">. Їх максимум знаходиться на частоті </w:t>
      </w:r>
      <w:r w:rsidRPr="0083349F">
        <w:rPr>
          <w:rFonts w:ascii="Times New Roman" w:eastAsia="Times New Roman" w:hAnsi="Times New Roman"/>
          <w:color w:val="000000"/>
          <w:position w:val="-12"/>
          <w:lang w:val="uk-UA" w:eastAsia="ru-RU"/>
        </w:rPr>
        <w:object w:dxaOrig="760" w:dyaOrig="360">
          <v:shape id="_x0000_i1037" type="#_x0000_t75" style="width:38.25pt;height:18pt" o:ole="">
            <v:imagedata r:id="rId29" o:title=""/>
          </v:shape>
          <o:OLEObject Type="Embed" ProgID="Equation.DSMT4" ShapeID="_x0000_i1037" DrawAspect="Content" ObjectID="_1736749654" r:id="rId30"/>
        </w:object>
      </w:r>
      <w:r w:rsidRPr="0083349F">
        <w:rPr>
          <w:rFonts w:ascii="Times New Roman" w:hAnsi="Times New Roman"/>
          <w:bCs/>
          <w:color w:val="000000"/>
          <w:lang w:val="uk-UA" w:eastAsia="ru-RU"/>
        </w:rPr>
        <w:t>.</w:t>
      </w:r>
    </w:p>
    <w:p w:rsidR="003E5C72" w:rsidRPr="0083349F" w:rsidRDefault="003E5C72" w:rsidP="001313E7">
      <w:pPr>
        <w:autoSpaceDE w:val="0"/>
        <w:autoSpaceDN w:val="0"/>
        <w:adjustRightInd w:val="0"/>
        <w:spacing w:after="0" w:line="240" w:lineRule="auto"/>
        <w:ind w:firstLine="567"/>
        <w:rPr>
          <w:rFonts w:ascii="Times New Roman" w:hAnsi="Times New Roman"/>
          <w:bCs/>
          <w:color w:val="000000"/>
          <w:lang w:val="uk-UA" w:eastAsia="ru-RU"/>
        </w:rPr>
      </w:pPr>
      <w:r w:rsidRPr="0083349F">
        <w:rPr>
          <w:rFonts w:ascii="Times New Roman" w:hAnsi="Times New Roman"/>
          <w:bCs/>
          <w:color w:val="000000"/>
          <w:lang w:val="uk-UA" w:eastAsia="ru-RU"/>
        </w:rPr>
        <w:t>Відповідно до визначення функції підрахунку (5) буде наступним:</w:t>
      </w:r>
    </w:p>
    <w:p w:rsidR="003E5C72" w:rsidRPr="0083349F" w:rsidRDefault="003E5C72" w:rsidP="00F065CA">
      <w:pPr>
        <w:autoSpaceDE w:val="0"/>
        <w:autoSpaceDN w:val="0"/>
        <w:adjustRightInd w:val="0"/>
        <w:spacing w:after="0" w:line="240" w:lineRule="auto"/>
        <w:jc w:val="right"/>
        <w:rPr>
          <w:rFonts w:ascii="Times New Roman" w:hAnsi="Times New Roman"/>
          <w:color w:val="000000"/>
          <w:lang w:val="uk-UA" w:eastAsia="ru-RU"/>
        </w:rPr>
      </w:pPr>
      <w:r w:rsidRPr="0083349F">
        <w:rPr>
          <w:rFonts w:ascii="Times New Roman" w:eastAsia="Times New Roman" w:hAnsi="Times New Roman"/>
          <w:color w:val="000000"/>
          <w:position w:val="-28"/>
          <w:lang w:val="uk-UA" w:eastAsia="ru-RU"/>
        </w:rPr>
        <w:object w:dxaOrig="2940" w:dyaOrig="680">
          <v:shape id="_x0000_i1038" type="#_x0000_t75" style="width:147pt;height:33.75pt" o:ole="">
            <v:imagedata r:id="rId31" o:title=""/>
          </v:shape>
          <o:OLEObject Type="Embed" ProgID="Equation.DSMT4" ShapeID="_x0000_i1038" DrawAspect="Content" ObjectID="_1736749655" r:id="rId32"/>
        </w:object>
      </w:r>
      <w:r w:rsidRPr="0083349F">
        <w:rPr>
          <w:rFonts w:ascii="Times New Roman" w:hAnsi="Times New Roman"/>
          <w:color w:val="000000"/>
          <w:lang w:val="uk-UA" w:eastAsia="ru-RU"/>
        </w:rPr>
        <w:t>.</w:t>
      </w:r>
      <w:r w:rsidRPr="0083349F">
        <w:rPr>
          <w:rFonts w:ascii="Times New Roman" w:hAnsi="Times New Roman"/>
          <w:color w:val="000000"/>
          <w:lang w:val="uk-UA" w:eastAsia="ru-RU"/>
        </w:rPr>
        <w:tab/>
      </w:r>
      <w:r>
        <w:rPr>
          <w:rFonts w:ascii="Times New Roman" w:hAnsi="Times New Roman"/>
          <w:color w:val="000000"/>
          <w:lang w:val="uk-UA" w:eastAsia="ru-RU"/>
        </w:rPr>
        <w:tab/>
      </w:r>
      <w:r>
        <w:rPr>
          <w:rFonts w:ascii="Times New Roman" w:hAnsi="Times New Roman"/>
          <w:color w:val="000000"/>
          <w:lang w:val="uk-UA" w:eastAsia="ru-RU"/>
        </w:rPr>
        <w:tab/>
      </w:r>
      <w:r>
        <w:rPr>
          <w:rFonts w:ascii="Times New Roman" w:hAnsi="Times New Roman"/>
          <w:color w:val="000000"/>
          <w:lang w:val="uk-UA" w:eastAsia="ru-RU"/>
        </w:rPr>
        <w:tab/>
      </w:r>
      <w:r w:rsidRPr="0083349F">
        <w:rPr>
          <w:rFonts w:ascii="Times New Roman" w:hAnsi="Times New Roman"/>
          <w:color w:val="000000"/>
          <w:lang w:val="uk-UA" w:eastAsia="ru-RU"/>
        </w:rPr>
        <w:t>(3)</w:t>
      </w:r>
    </w:p>
    <w:p w:rsidR="003E5C72" w:rsidRPr="0083349F" w:rsidRDefault="003E5C72" w:rsidP="0073015B">
      <w:pPr>
        <w:autoSpaceDE w:val="0"/>
        <w:autoSpaceDN w:val="0"/>
        <w:adjustRightInd w:val="0"/>
        <w:spacing w:after="0" w:line="240" w:lineRule="auto"/>
        <w:ind w:firstLine="567"/>
        <w:jc w:val="both"/>
        <w:rPr>
          <w:rFonts w:ascii="Times New Roman" w:hAnsi="Times New Roman"/>
          <w:color w:val="000000"/>
          <w:lang w:val="uk-UA" w:eastAsia="ru-RU"/>
        </w:rPr>
      </w:pPr>
      <w:r w:rsidRPr="0083349F">
        <w:rPr>
          <w:rFonts w:ascii="Times New Roman" w:hAnsi="Times New Roman"/>
          <w:color w:val="000000"/>
          <w:lang w:val="uk-UA" w:eastAsia="ru-RU"/>
        </w:rPr>
        <w:t xml:space="preserve">Вираз (3) представляє </w:t>
      </w:r>
      <w:r w:rsidRPr="0083349F">
        <w:rPr>
          <w:rFonts w:ascii="Times New Roman" w:eastAsia="Times New Roman" w:hAnsi="Times New Roman"/>
          <w:color w:val="000000"/>
          <w:position w:val="-10"/>
          <w:lang w:val="uk-UA" w:eastAsia="ru-RU"/>
        </w:rPr>
        <w:object w:dxaOrig="780" w:dyaOrig="320">
          <v:shape id="_x0000_i1039" type="#_x0000_t75" style="width:39pt;height:16.5pt" o:ole="">
            <v:imagedata r:id="rId33" o:title=""/>
          </v:shape>
          <o:OLEObject Type="Embed" ProgID="Equation.DSMT4" ShapeID="_x0000_i1039" DrawAspect="Content" ObjectID="_1736749656" r:id="rId34"/>
        </w:object>
      </w:r>
      <w:r w:rsidRPr="0083349F">
        <w:rPr>
          <w:rFonts w:ascii="Times New Roman" w:hAnsi="Times New Roman"/>
          <w:color w:val="000000"/>
          <w:lang w:val="uk-UA" w:eastAsia="ru-RU"/>
        </w:rPr>
        <w:t xml:space="preserve">розкладання функції в ряд за функціями лічильника. Набір функцій </w:t>
      </w:r>
      <w:r w:rsidRPr="0083349F">
        <w:rPr>
          <w:rFonts w:ascii="Times New Roman" w:eastAsia="Times New Roman" w:hAnsi="Times New Roman"/>
          <w:color w:val="000000"/>
          <w:position w:val="-12"/>
          <w:lang w:val="uk-UA" w:eastAsia="ru-RU"/>
        </w:rPr>
        <w:object w:dxaOrig="900" w:dyaOrig="360">
          <v:shape id="_x0000_i1040" type="#_x0000_t75" style="width:45pt;height:18pt" o:ole="">
            <v:imagedata r:id="rId27" o:title=""/>
          </v:shape>
          <o:OLEObject Type="Embed" ProgID="Equation.DSMT4" ShapeID="_x0000_i1040" DrawAspect="Content" ObjectID="_1736749657" r:id="rId35"/>
        </w:object>
      </w:r>
      <w:r w:rsidRPr="0083349F">
        <w:rPr>
          <w:rFonts w:ascii="Times New Roman" w:hAnsi="Times New Roman"/>
          <w:color w:val="000000"/>
          <w:lang w:val="uk-UA" w:eastAsia="ru-RU"/>
        </w:rPr>
        <w:t xml:space="preserve"> має повноту, а при великих значеннях </w:t>
      </w:r>
      <w:r w:rsidRPr="0083349F">
        <w:rPr>
          <w:rFonts w:ascii="Times New Roman" w:eastAsia="Times New Roman" w:hAnsi="Times New Roman"/>
          <w:color w:val="000000"/>
          <w:position w:val="-6"/>
          <w:lang w:val="uk-UA" w:eastAsia="ru-RU"/>
        </w:rPr>
        <w:object w:dxaOrig="639" w:dyaOrig="279">
          <v:shape id="_x0000_i1041" type="#_x0000_t75" style="width:31.5pt;height:13.5pt" o:ole="">
            <v:imagedata r:id="rId36" o:title=""/>
          </v:shape>
          <o:OLEObject Type="Embed" ProgID="Equation.DSMT4" ShapeID="_x0000_i1041" DrawAspect="Content" ObjectID="_1736749658" r:id="rId37"/>
        </w:object>
      </w:r>
      <w:r w:rsidRPr="0083349F">
        <w:rPr>
          <w:rFonts w:ascii="Times New Roman" w:hAnsi="Times New Roman"/>
          <w:color w:val="000000"/>
          <w:lang w:val="uk-UA" w:eastAsia="ru-RU"/>
        </w:rPr>
        <w:t>є ортогональним набором. Визначимо залежність екстремумів функції</w:t>
      </w:r>
      <w:r w:rsidRPr="0083349F">
        <w:rPr>
          <w:rFonts w:ascii="Times New Roman" w:eastAsia="Times New Roman" w:hAnsi="Times New Roman"/>
          <w:color w:val="000000"/>
          <w:position w:val="-12"/>
          <w:lang w:val="uk-UA" w:eastAsia="ru-RU"/>
        </w:rPr>
        <w:object w:dxaOrig="840" w:dyaOrig="360">
          <v:shape id="_x0000_i1042" type="#_x0000_t75" style="width:42pt;height:18pt" o:ole="">
            <v:imagedata r:id="rId38" o:title=""/>
          </v:shape>
          <o:OLEObject Type="Embed" ProgID="Equation.DSMT4" ShapeID="_x0000_i1042" DrawAspect="Content" ObjectID="_1736749659" r:id="rId39"/>
        </w:object>
      </w:r>
      <w:r w:rsidRPr="0083349F">
        <w:rPr>
          <w:rFonts w:ascii="Times New Roman" w:hAnsi="Times New Roman"/>
          <w:color w:val="000000"/>
          <w:lang w:val="uk-UA" w:eastAsia="ru-RU"/>
        </w:rPr>
        <w:t xml:space="preserve"> з оптичним масштабом </w:t>
      </w:r>
      <w:r w:rsidRPr="0083349F">
        <w:rPr>
          <w:rFonts w:ascii="Times New Roman" w:eastAsia="Times New Roman" w:hAnsi="Times New Roman"/>
          <w:color w:val="000000"/>
          <w:position w:val="-10"/>
          <w:lang w:val="uk-UA" w:eastAsia="ru-RU"/>
        </w:rPr>
        <w:object w:dxaOrig="639" w:dyaOrig="320">
          <v:shape id="_x0000_i1043" type="#_x0000_t75" style="width:31.5pt;height:16.5pt" o:ole="">
            <v:imagedata r:id="rId40" o:title=""/>
          </v:shape>
          <o:OLEObject Type="Embed" ProgID="Equation.DSMT4" ShapeID="_x0000_i1043" DrawAspect="Content" ObjectID="_1736749660" r:id="rId41"/>
        </w:object>
      </w:r>
      <w:r w:rsidRPr="0083349F">
        <w:rPr>
          <w:rFonts w:ascii="Times New Roman" w:hAnsi="Times New Roman"/>
          <w:color w:val="000000"/>
          <w:lang w:val="uk-UA" w:eastAsia="ru-RU"/>
        </w:rPr>
        <w:t>і зміною часу різниці ходу. Як показано в [1], значення радіочастотного сигналу</w:t>
      </w:r>
      <w:r w:rsidRPr="0083349F">
        <w:rPr>
          <w:rFonts w:ascii="Times New Roman" w:eastAsia="Times New Roman" w:hAnsi="Times New Roman"/>
          <w:color w:val="000000"/>
          <w:position w:val="-12"/>
          <w:lang w:val="uk-UA" w:eastAsia="ru-RU"/>
        </w:rPr>
        <w:object w:dxaOrig="300" w:dyaOrig="360">
          <v:shape id="_x0000_i1044" type="#_x0000_t75" style="width:15pt;height:18pt" o:ole="">
            <v:imagedata r:id="rId42" o:title=""/>
          </v:shape>
          <o:OLEObject Type="Embed" ProgID="Equation.DSMT4" ShapeID="_x0000_i1044" DrawAspect="Content" ObjectID="_1736749661" r:id="rId43"/>
        </w:object>
      </w:r>
      <w:r w:rsidRPr="0083349F">
        <w:rPr>
          <w:rFonts w:ascii="Times New Roman" w:hAnsi="Times New Roman"/>
          <w:color w:val="000000"/>
          <w:lang w:val="uk-UA" w:eastAsia="ru-RU"/>
        </w:rPr>
        <w:t xml:space="preserve"> для довжини хвилі λ буде таким:</w:t>
      </w:r>
    </w:p>
    <w:p w:rsidR="003E5C72" w:rsidRPr="0083349F" w:rsidRDefault="003E5C72" w:rsidP="0073015B">
      <w:pPr>
        <w:autoSpaceDE w:val="0"/>
        <w:autoSpaceDN w:val="0"/>
        <w:adjustRightInd w:val="0"/>
        <w:spacing w:after="0" w:line="240" w:lineRule="auto"/>
        <w:ind w:firstLine="567"/>
        <w:jc w:val="both"/>
        <w:rPr>
          <w:rFonts w:ascii="Times New Roman" w:hAnsi="Times New Roman"/>
          <w:color w:val="000000"/>
          <w:lang w:val="uk-UA" w:eastAsia="ru-RU"/>
        </w:rPr>
      </w:pPr>
      <w:r w:rsidRPr="0083349F">
        <w:rPr>
          <w:rFonts w:ascii="Times New Roman" w:eastAsia="Times New Roman" w:hAnsi="Times New Roman"/>
          <w:color w:val="000000"/>
          <w:position w:val="-30"/>
          <w:lang w:val="uk-UA" w:eastAsia="ru-RU"/>
        </w:rPr>
        <w:object w:dxaOrig="1080" w:dyaOrig="700">
          <v:shape id="_x0000_i1045" type="#_x0000_t75" style="width:54pt;height:35.25pt" o:ole="">
            <v:imagedata r:id="rId44" o:title=""/>
          </v:shape>
          <o:OLEObject Type="Embed" ProgID="Equation.DSMT4" ShapeID="_x0000_i1045" DrawAspect="Content" ObjectID="_1736749662" r:id="rId45"/>
        </w:object>
      </w:r>
      <w:r w:rsidRPr="0083349F">
        <w:rPr>
          <w:rFonts w:ascii="Times New Roman" w:hAnsi="Times New Roman"/>
          <w:color w:val="000000"/>
          <w:lang w:val="uk-UA" w:eastAsia="ru-RU"/>
        </w:rPr>
        <w:t xml:space="preserve">де </w:t>
      </w:r>
      <w:r w:rsidRPr="0083349F">
        <w:rPr>
          <w:rFonts w:ascii="Times New Roman" w:eastAsia="Times New Roman" w:hAnsi="Times New Roman"/>
          <w:color w:val="000000"/>
          <w:position w:val="-10"/>
          <w:lang w:val="uk-UA" w:eastAsia="ru-RU"/>
        </w:rPr>
        <w:object w:dxaOrig="240" w:dyaOrig="340">
          <v:shape id="_x0000_i1046" type="#_x0000_t75" style="width:12pt;height:17.25pt" o:ole="">
            <v:imagedata r:id="rId46" o:title=""/>
          </v:shape>
          <o:OLEObject Type="Embed" ProgID="Equation.DSMT4" ShapeID="_x0000_i1046" DrawAspect="Content" ObjectID="_1736749663" r:id="rId47"/>
        </w:object>
      </w:r>
      <w:r w:rsidRPr="0083349F">
        <w:rPr>
          <w:rFonts w:ascii="Times New Roman" w:hAnsi="Times New Roman"/>
          <w:color w:val="000000"/>
          <w:lang w:val="uk-UA" w:eastAsia="ru-RU"/>
        </w:rPr>
        <w:t>– час збільшення різниці ходу.</w:t>
      </w:r>
    </w:p>
    <w:p w:rsidR="003E5C72" w:rsidRPr="0083349F" w:rsidRDefault="003E5C72" w:rsidP="0073015B">
      <w:pPr>
        <w:autoSpaceDE w:val="0"/>
        <w:autoSpaceDN w:val="0"/>
        <w:adjustRightInd w:val="0"/>
        <w:spacing w:after="0" w:line="240" w:lineRule="auto"/>
        <w:ind w:firstLine="567"/>
        <w:jc w:val="both"/>
        <w:rPr>
          <w:rFonts w:ascii="Times New Roman" w:hAnsi="Times New Roman"/>
          <w:color w:val="000000"/>
          <w:lang w:val="uk-UA" w:eastAsia="ru-RU"/>
        </w:rPr>
      </w:pPr>
      <w:r w:rsidRPr="0083349F">
        <w:rPr>
          <w:rFonts w:ascii="Times New Roman" w:hAnsi="Times New Roman"/>
          <w:color w:val="000000"/>
          <w:lang w:val="uk-UA" w:eastAsia="ru-RU"/>
        </w:rPr>
        <w:t>Відповідно частота</w:t>
      </w:r>
      <w:r w:rsidRPr="0083349F">
        <w:rPr>
          <w:rFonts w:ascii="Times New Roman" w:eastAsia="Times New Roman" w:hAnsi="Times New Roman"/>
          <w:color w:val="000000"/>
          <w:position w:val="-12"/>
          <w:lang w:val="uk-UA" w:eastAsia="ru-RU"/>
        </w:rPr>
        <w:object w:dxaOrig="300" w:dyaOrig="360">
          <v:shape id="_x0000_i1047" type="#_x0000_t75" style="width:15pt;height:18pt" o:ole="">
            <v:imagedata r:id="rId48" o:title=""/>
          </v:shape>
          <o:OLEObject Type="Embed" ProgID="Equation.DSMT4" ShapeID="_x0000_i1047" DrawAspect="Content" ObjectID="_1736749664" r:id="rId49"/>
        </w:object>
      </w:r>
      <w:r w:rsidRPr="0083349F">
        <w:rPr>
          <w:rFonts w:ascii="Times New Roman" w:hAnsi="Times New Roman"/>
          <w:color w:val="000000"/>
          <w:lang w:val="uk-UA" w:eastAsia="ru-RU"/>
        </w:rPr>
        <w:t xml:space="preserve"> збігається з частотою </w:t>
      </w:r>
      <w:r w:rsidRPr="0083349F">
        <w:rPr>
          <w:rFonts w:ascii="Times New Roman" w:eastAsia="Times New Roman" w:hAnsi="Times New Roman"/>
          <w:color w:val="000000"/>
          <w:position w:val="-12"/>
          <w:lang w:val="uk-UA" w:eastAsia="ru-RU"/>
        </w:rPr>
        <w:object w:dxaOrig="340" w:dyaOrig="360">
          <v:shape id="_x0000_i1048" type="#_x0000_t75" style="width:17.25pt;height:18pt" o:ole="">
            <v:imagedata r:id="rId50" o:title=""/>
          </v:shape>
          <o:OLEObject Type="Embed" ProgID="Equation.DSMT4" ShapeID="_x0000_i1048" DrawAspect="Content" ObjectID="_1736749665" r:id="rId51"/>
        </w:object>
      </w:r>
      <w:r w:rsidRPr="0083349F">
        <w:rPr>
          <w:rFonts w:ascii="Times New Roman" w:hAnsi="Times New Roman"/>
          <w:color w:val="000000"/>
          <w:lang w:val="uk-UA" w:eastAsia="ru-RU"/>
        </w:rPr>
        <w:t>, коли</w:t>
      </w:r>
    </w:p>
    <w:p w:rsidR="003E5C72" w:rsidRPr="0083349F" w:rsidRDefault="003E5C72" w:rsidP="00F065CA">
      <w:pPr>
        <w:autoSpaceDE w:val="0"/>
        <w:autoSpaceDN w:val="0"/>
        <w:adjustRightInd w:val="0"/>
        <w:spacing w:after="0" w:line="240" w:lineRule="auto"/>
        <w:jc w:val="right"/>
        <w:rPr>
          <w:rFonts w:ascii="Times New Roman" w:hAnsi="Times New Roman"/>
          <w:color w:val="000000"/>
          <w:lang w:val="uk-UA" w:eastAsia="ru-RU"/>
        </w:rPr>
      </w:pPr>
      <w:r w:rsidRPr="0083349F">
        <w:rPr>
          <w:rFonts w:ascii="Times New Roman" w:eastAsia="Times New Roman" w:hAnsi="Times New Roman"/>
          <w:color w:val="000000"/>
          <w:position w:val="-30"/>
          <w:lang w:val="uk-UA" w:eastAsia="ru-RU"/>
        </w:rPr>
        <w:object w:dxaOrig="1300" w:dyaOrig="700">
          <v:shape id="_x0000_i1049" type="#_x0000_t75" style="width:65.25pt;height:35.25pt" o:ole="">
            <v:imagedata r:id="rId52" o:title=""/>
          </v:shape>
          <o:OLEObject Type="Embed" ProgID="Equation.DSMT4" ShapeID="_x0000_i1049" DrawAspect="Content" ObjectID="_1736749666" r:id="rId53"/>
        </w:object>
      </w:r>
      <w:r w:rsidRPr="0083349F">
        <w:rPr>
          <w:rFonts w:ascii="Times New Roman" w:hAnsi="Times New Roman"/>
          <w:color w:val="000000"/>
          <w:lang w:val="uk-UA" w:eastAsia="ru-RU"/>
        </w:rPr>
        <w:t>, or</w:t>
      </w:r>
      <w:r w:rsidRPr="0083349F">
        <w:rPr>
          <w:rFonts w:ascii="Times New Roman" w:eastAsia="Times New Roman" w:hAnsi="Times New Roman"/>
          <w:color w:val="000000"/>
          <w:position w:val="-12"/>
          <w:lang w:val="uk-UA" w:eastAsia="ru-RU"/>
        </w:rPr>
        <w:object w:dxaOrig="1440" w:dyaOrig="360">
          <v:shape id="_x0000_i1050" type="#_x0000_t75" style="width:1in;height:18pt" o:ole="">
            <v:imagedata r:id="rId54" o:title=""/>
          </v:shape>
          <o:OLEObject Type="Embed" ProgID="Equation.DSMT4" ShapeID="_x0000_i1050" DrawAspect="Content" ObjectID="_1736749667" r:id="rId55"/>
        </w:object>
      </w:r>
      <w:r w:rsidRPr="0083349F">
        <w:rPr>
          <w:rFonts w:ascii="Times New Roman" w:hAnsi="Times New Roman"/>
          <w:color w:val="000000"/>
          <w:lang w:val="uk-UA" w:eastAsia="ru-RU"/>
        </w:rPr>
        <w:t>.</w:t>
      </w:r>
      <w:r w:rsidRPr="0083349F">
        <w:rPr>
          <w:rFonts w:ascii="Times New Roman" w:hAnsi="Times New Roman"/>
          <w:color w:val="000000"/>
          <w:lang w:val="uk-UA" w:eastAsia="ru-RU"/>
        </w:rPr>
        <w:tab/>
      </w:r>
      <w:r>
        <w:rPr>
          <w:rFonts w:ascii="Times New Roman" w:hAnsi="Times New Roman"/>
          <w:color w:val="000000"/>
          <w:lang w:val="uk-UA" w:eastAsia="ru-RU"/>
        </w:rPr>
        <w:tab/>
      </w:r>
      <w:r>
        <w:rPr>
          <w:rFonts w:ascii="Times New Roman" w:hAnsi="Times New Roman"/>
          <w:color w:val="000000"/>
          <w:lang w:val="uk-UA" w:eastAsia="ru-RU"/>
        </w:rPr>
        <w:tab/>
      </w:r>
      <w:r>
        <w:rPr>
          <w:rFonts w:ascii="Times New Roman" w:hAnsi="Times New Roman"/>
          <w:color w:val="000000"/>
          <w:lang w:val="uk-UA" w:eastAsia="ru-RU"/>
        </w:rPr>
        <w:tab/>
      </w:r>
      <w:r w:rsidRPr="0083349F">
        <w:rPr>
          <w:rFonts w:ascii="Times New Roman" w:hAnsi="Times New Roman"/>
          <w:color w:val="000000"/>
          <w:lang w:val="uk-UA" w:eastAsia="ru-RU"/>
        </w:rPr>
        <w:t>(4)</w:t>
      </w:r>
    </w:p>
    <w:p w:rsidR="003E5C72" w:rsidRPr="0083349F" w:rsidRDefault="003E5C72" w:rsidP="0073015B">
      <w:pPr>
        <w:autoSpaceDE w:val="0"/>
        <w:autoSpaceDN w:val="0"/>
        <w:adjustRightInd w:val="0"/>
        <w:spacing w:after="0" w:line="240" w:lineRule="auto"/>
        <w:ind w:firstLine="567"/>
        <w:jc w:val="both"/>
        <w:rPr>
          <w:rFonts w:ascii="Times New Roman" w:hAnsi="Times New Roman"/>
          <w:color w:val="000000"/>
          <w:lang w:val="uk-UA" w:eastAsia="ru-RU"/>
        </w:rPr>
      </w:pPr>
      <w:r w:rsidRPr="0083349F">
        <w:rPr>
          <w:rFonts w:ascii="Times New Roman" w:hAnsi="Times New Roman"/>
          <w:color w:val="000000"/>
          <w:lang w:val="uk-UA" w:eastAsia="ru-RU"/>
        </w:rPr>
        <w:t xml:space="preserve">Якщо час збільшення різниці ходу значно більше, ніж при зворотному русі дзеркала, великі максимуми функції </w:t>
      </w:r>
      <w:r w:rsidRPr="0083349F">
        <w:rPr>
          <w:rFonts w:ascii="Times New Roman" w:eastAsia="Times New Roman" w:hAnsi="Times New Roman"/>
          <w:color w:val="000000"/>
          <w:position w:val="-12"/>
          <w:lang w:val="uk-UA" w:eastAsia="ru-RU"/>
        </w:rPr>
        <w:object w:dxaOrig="859" w:dyaOrig="360">
          <v:shape id="_x0000_i1051" type="#_x0000_t75" style="width:43.5pt;height:18pt" o:ole="">
            <v:imagedata r:id="rId56" o:title=""/>
          </v:shape>
          <o:OLEObject Type="Embed" ProgID="Equation.DSMT4" ShapeID="_x0000_i1051" DrawAspect="Content" ObjectID="_1736749668" r:id="rId57"/>
        </w:object>
      </w:r>
      <w:r w:rsidRPr="0083349F">
        <w:rPr>
          <w:rFonts w:ascii="Times New Roman" w:hAnsi="Times New Roman"/>
          <w:color w:val="000000"/>
          <w:lang w:val="uk-UA" w:eastAsia="ru-RU"/>
        </w:rPr>
        <w:t>відповідають умові</w:t>
      </w:r>
      <w:r w:rsidRPr="0083349F">
        <w:rPr>
          <w:rFonts w:ascii="Times New Roman" w:eastAsia="Times New Roman" w:hAnsi="Times New Roman"/>
          <w:color w:val="000000"/>
          <w:position w:val="-12"/>
          <w:lang w:val="uk-UA" w:eastAsia="ru-RU"/>
        </w:rPr>
        <w:object w:dxaOrig="1040" w:dyaOrig="360">
          <v:shape id="_x0000_i1052" type="#_x0000_t75" style="width:51.75pt;height:18pt" o:ole="">
            <v:imagedata r:id="rId58" o:title=""/>
          </v:shape>
          <o:OLEObject Type="Embed" ProgID="Equation.DSMT4" ShapeID="_x0000_i1052" DrawAspect="Content" ObjectID="_1736749669" r:id="rId59"/>
        </w:object>
      </w:r>
      <w:r w:rsidRPr="0083349F">
        <w:rPr>
          <w:rFonts w:ascii="Times New Roman" w:hAnsi="Times New Roman"/>
          <w:color w:val="000000"/>
          <w:lang w:val="uk-UA" w:eastAsia="ru-RU"/>
        </w:rPr>
        <w:t xml:space="preserve"> .</w:t>
      </w:r>
    </w:p>
    <w:p w:rsidR="003E5C72" w:rsidRPr="0083349F" w:rsidRDefault="003E5C72" w:rsidP="0073015B">
      <w:pPr>
        <w:autoSpaceDE w:val="0"/>
        <w:autoSpaceDN w:val="0"/>
        <w:adjustRightInd w:val="0"/>
        <w:spacing w:after="0" w:line="240" w:lineRule="auto"/>
        <w:ind w:firstLine="567"/>
        <w:jc w:val="both"/>
        <w:rPr>
          <w:rFonts w:ascii="Times New Roman" w:hAnsi="Times New Roman"/>
          <w:color w:val="000000"/>
          <w:lang w:val="uk-UA" w:eastAsia="ru-RU"/>
        </w:rPr>
      </w:pPr>
      <w:r w:rsidRPr="0083349F">
        <w:rPr>
          <w:rFonts w:ascii="Times New Roman" w:hAnsi="Times New Roman"/>
          <w:color w:val="000000"/>
          <w:lang w:val="uk-UA" w:eastAsia="ru-RU"/>
        </w:rPr>
        <w:t>Таким чином, часова селекція оптичних спектрів має деякі математичні аналогії з просторовою селекцією, яка формується за допомогою дифракційної решітки.</w:t>
      </w:r>
    </w:p>
    <w:p w:rsidR="003E5C72" w:rsidRPr="0083349F" w:rsidRDefault="003E5C72" w:rsidP="0073015B">
      <w:pPr>
        <w:autoSpaceDE w:val="0"/>
        <w:autoSpaceDN w:val="0"/>
        <w:adjustRightInd w:val="0"/>
        <w:spacing w:after="0" w:line="240" w:lineRule="auto"/>
        <w:ind w:firstLine="567"/>
        <w:jc w:val="both"/>
        <w:rPr>
          <w:rFonts w:ascii="Times New Roman" w:hAnsi="Times New Roman"/>
          <w:color w:val="000000"/>
          <w:lang w:val="uk-UA" w:eastAsia="ru-RU"/>
        </w:rPr>
      </w:pPr>
      <w:r w:rsidRPr="0083349F">
        <w:rPr>
          <w:rFonts w:ascii="Times New Roman" w:hAnsi="Times New Roman"/>
          <w:color w:val="000000"/>
          <w:lang w:val="uk-UA" w:eastAsia="ru-RU"/>
        </w:rPr>
        <w:t xml:space="preserve">Інтенсивність спектральних гармоній, що вибираються за рахунок радіочастотної селекції в околицях  частоти </w:t>
      </w:r>
      <w:r w:rsidRPr="0083349F">
        <w:rPr>
          <w:rFonts w:ascii="Times New Roman" w:eastAsia="Times New Roman" w:hAnsi="Times New Roman"/>
          <w:color w:val="000000"/>
          <w:position w:val="-12"/>
          <w:lang w:val="uk-UA" w:eastAsia="ru-RU"/>
        </w:rPr>
        <w:object w:dxaOrig="300" w:dyaOrig="360">
          <v:shape id="_x0000_i1053" type="#_x0000_t75" style="width:15pt;height:18pt" o:ole="">
            <v:imagedata r:id="rId60" o:title=""/>
          </v:shape>
          <o:OLEObject Type="Embed" ProgID="Equation.DSMT4" ShapeID="_x0000_i1053" DrawAspect="Content" ObjectID="_1736749670" r:id="rId61"/>
        </w:object>
      </w:r>
      <w:r w:rsidRPr="0083349F">
        <w:rPr>
          <w:rFonts w:ascii="Times New Roman" w:hAnsi="Times New Roman"/>
          <w:color w:val="000000"/>
          <w:lang w:val="uk-UA" w:eastAsia="ru-RU"/>
        </w:rPr>
        <w:t>, буде пропорційна величині спектральної яскравості оптичного спектру</w:t>
      </w:r>
      <w:r w:rsidRPr="0083349F">
        <w:rPr>
          <w:rFonts w:ascii="Times New Roman" w:eastAsia="Times New Roman" w:hAnsi="Times New Roman"/>
          <w:color w:val="000000"/>
          <w:position w:val="-10"/>
          <w:lang w:val="uk-UA" w:eastAsia="ru-RU"/>
        </w:rPr>
        <w:object w:dxaOrig="780" w:dyaOrig="380">
          <v:shape id="_x0000_i1054" type="#_x0000_t75" style="width:39pt;height:18.75pt" o:ole="">
            <v:imagedata r:id="rId62" o:title=""/>
          </v:shape>
          <o:OLEObject Type="Embed" ProgID="Equation.DSMT4" ShapeID="_x0000_i1054" DrawAspect="Content" ObjectID="_1736749671" r:id="rId63"/>
        </w:object>
      </w:r>
      <w:r w:rsidRPr="0083349F">
        <w:rPr>
          <w:rFonts w:ascii="Times New Roman" w:hAnsi="Times New Roman"/>
          <w:color w:val="000000"/>
          <w:lang w:val="uk-UA" w:eastAsia="ru-RU"/>
        </w:rPr>
        <w:t xml:space="preserve"> , яка усереднена по смузі радіочастот </w:t>
      </w:r>
      <w:r w:rsidRPr="0083349F">
        <w:rPr>
          <w:rFonts w:ascii="Times New Roman" w:eastAsia="Times New Roman" w:hAnsi="Times New Roman"/>
          <w:color w:val="000000"/>
          <w:position w:val="-10"/>
          <w:lang w:val="uk-UA" w:eastAsia="ru-RU"/>
        </w:rPr>
        <w:object w:dxaOrig="340" w:dyaOrig="320">
          <v:shape id="_x0000_i1055" type="#_x0000_t75" style="width:17.25pt;height:16.5pt" o:ole="">
            <v:imagedata r:id="rId64" o:title=""/>
          </v:shape>
          <o:OLEObject Type="Embed" ProgID="Equation.DSMT4" ShapeID="_x0000_i1055" DrawAspect="Content" ObjectID="_1736749672" r:id="rId65"/>
        </w:object>
      </w:r>
      <w:r w:rsidRPr="0083349F">
        <w:rPr>
          <w:rFonts w:ascii="Times New Roman" w:hAnsi="Times New Roman"/>
          <w:color w:val="000000"/>
          <w:lang w:val="uk-UA" w:eastAsia="ru-RU"/>
        </w:rPr>
        <w:t>.</w:t>
      </w:r>
    </w:p>
    <w:p w:rsidR="003E5C72" w:rsidRPr="0083349F" w:rsidRDefault="003E5C72" w:rsidP="0073015B">
      <w:pPr>
        <w:autoSpaceDE w:val="0"/>
        <w:autoSpaceDN w:val="0"/>
        <w:adjustRightInd w:val="0"/>
        <w:spacing w:after="0" w:line="240" w:lineRule="auto"/>
        <w:ind w:firstLine="567"/>
        <w:jc w:val="both"/>
        <w:rPr>
          <w:rFonts w:ascii="Times New Roman" w:hAnsi="Times New Roman"/>
          <w:color w:val="000000"/>
          <w:lang w:val="uk-UA" w:eastAsia="ru-RU"/>
        </w:rPr>
      </w:pPr>
      <w:r w:rsidRPr="0083349F">
        <w:rPr>
          <w:rFonts w:ascii="Times New Roman" w:hAnsi="Times New Roman"/>
          <w:color w:val="000000"/>
          <w:lang w:val="uk-UA" w:eastAsia="ru-RU"/>
        </w:rPr>
        <w:t>Перетворення спектральних інтервалів радіо- і оптичного сигналу дотримується правила:</w:t>
      </w:r>
    </w:p>
    <w:p w:rsidR="003E5C72" w:rsidRPr="0083349F" w:rsidRDefault="003E5C72" w:rsidP="00F065CA">
      <w:pPr>
        <w:autoSpaceDE w:val="0"/>
        <w:autoSpaceDN w:val="0"/>
        <w:adjustRightInd w:val="0"/>
        <w:spacing w:after="0" w:line="240" w:lineRule="auto"/>
        <w:jc w:val="right"/>
        <w:rPr>
          <w:rFonts w:ascii="Times New Roman" w:hAnsi="Times New Roman"/>
          <w:color w:val="000000"/>
          <w:lang w:val="uk-UA" w:eastAsia="ru-RU"/>
        </w:rPr>
      </w:pPr>
      <w:r w:rsidRPr="0083349F">
        <w:rPr>
          <w:rFonts w:ascii="Times New Roman" w:eastAsia="Times New Roman" w:hAnsi="Times New Roman"/>
          <w:color w:val="000000"/>
          <w:position w:val="-24"/>
          <w:lang w:val="uk-UA" w:eastAsia="ru-RU"/>
        </w:rPr>
        <w:object w:dxaOrig="1120" w:dyaOrig="660">
          <v:shape id="_x0000_i1056" type="#_x0000_t75" style="width:55.5pt;height:33pt" o:ole="">
            <v:imagedata r:id="rId66" o:title=""/>
          </v:shape>
          <o:OLEObject Type="Embed" ProgID="Equation.DSMT4" ShapeID="_x0000_i1056" DrawAspect="Content" ObjectID="_1736749673" r:id="rId67"/>
        </w:object>
      </w:r>
      <w:r w:rsidRPr="0083349F">
        <w:rPr>
          <w:rFonts w:ascii="Times New Roman" w:hAnsi="Times New Roman"/>
          <w:color w:val="000000"/>
          <w:lang w:val="uk-UA" w:eastAsia="ru-RU"/>
        </w:rPr>
        <w:t xml:space="preserve">, </w:t>
      </w:r>
      <w:r w:rsidRPr="0083349F">
        <w:rPr>
          <w:rFonts w:ascii="Times New Roman" w:eastAsia="Times New Roman" w:hAnsi="Times New Roman"/>
          <w:color w:val="000000"/>
          <w:position w:val="-24"/>
          <w:lang w:val="uk-UA" w:eastAsia="ru-RU"/>
        </w:rPr>
        <w:object w:dxaOrig="960" w:dyaOrig="620">
          <v:shape id="_x0000_i1057" type="#_x0000_t75" style="width:48pt;height:30.75pt" o:ole="">
            <v:imagedata r:id="rId68" o:title=""/>
          </v:shape>
          <o:OLEObject Type="Embed" ProgID="Equation.DSMT4" ShapeID="_x0000_i1057" DrawAspect="Content" ObjectID="_1736749674" r:id="rId69"/>
        </w:object>
      </w:r>
      <w:r w:rsidRPr="0083349F">
        <w:rPr>
          <w:rFonts w:ascii="Times New Roman" w:hAnsi="Times New Roman"/>
          <w:color w:val="000000"/>
          <w:lang w:val="uk-UA" w:eastAsia="ru-RU"/>
        </w:rPr>
        <w:t>.</w:t>
      </w:r>
      <w:r w:rsidRPr="0083349F">
        <w:rPr>
          <w:rFonts w:ascii="Times New Roman" w:hAnsi="Times New Roman"/>
          <w:color w:val="000000"/>
          <w:lang w:val="uk-UA" w:eastAsia="ru-RU"/>
        </w:rPr>
        <w:tab/>
      </w:r>
      <w:r>
        <w:rPr>
          <w:rFonts w:ascii="Times New Roman" w:hAnsi="Times New Roman"/>
          <w:color w:val="000000"/>
          <w:lang w:val="uk-UA" w:eastAsia="ru-RU"/>
        </w:rPr>
        <w:tab/>
      </w:r>
      <w:r>
        <w:rPr>
          <w:rFonts w:ascii="Times New Roman" w:hAnsi="Times New Roman"/>
          <w:color w:val="000000"/>
          <w:lang w:val="uk-UA" w:eastAsia="ru-RU"/>
        </w:rPr>
        <w:tab/>
      </w:r>
      <w:r>
        <w:rPr>
          <w:rFonts w:ascii="Times New Roman" w:hAnsi="Times New Roman"/>
          <w:color w:val="000000"/>
          <w:lang w:val="uk-UA" w:eastAsia="ru-RU"/>
        </w:rPr>
        <w:tab/>
      </w:r>
      <w:r>
        <w:rPr>
          <w:rFonts w:ascii="Times New Roman" w:hAnsi="Times New Roman"/>
          <w:color w:val="000000"/>
          <w:lang w:val="uk-UA" w:eastAsia="ru-RU"/>
        </w:rPr>
        <w:tab/>
      </w:r>
      <w:r w:rsidRPr="0083349F">
        <w:rPr>
          <w:rFonts w:ascii="Times New Roman" w:hAnsi="Times New Roman"/>
          <w:color w:val="000000"/>
          <w:lang w:val="uk-UA" w:eastAsia="ru-RU"/>
        </w:rPr>
        <w:t>(5)</w:t>
      </w:r>
    </w:p>
    <w:p w:rsidR="003E5C72" w:rsidRPr="0083349F" w:rsidRDefault="003E5C72" w:rsidP="0073015B">
      <w:pPr>
        <w:autoSpaceDE w:val="0"/>
        <w:autoSpaceDN w:val="0"/>
        <w:adjustRightInd w:val="0"/>
        <w:spacing w:after="0" w:line="240" w:lineRule="auto"/>
        <w:ind w:firstLine="567"/>
        <w:jc w:val="both"/>
        <w:rPr>
          <w:rFonts w:ascii="Times New Roman" w:hAnsi="Times New Roman"/>
          <w:color w:val="000000"/>
          <w:lang w:val="uk-UA" w:eastAsia="ru-RU"/>
        </w:rPr>
      </w:pPr>
      <w:r w:rsidRPr="0083349F">
        <w:rPr>
          <w:rFonts w:ascii="Times New Roman" w:hAnsi="Times New Roman"/>
          <w:color w:val="000000"/>
          <w:lang w:val="uk-UA" w:eastAsia="ru-RU"/>
        </w:rPr>
        <w:t xml:space="preserve">Аналіз радіочастотного спектру в області частот </w:t>
      </w:r>
      <w:r w:rsidRPr="0083349F">
        <w:rPr>
          <w:rFonts w:ascii="Times New Roman" w:eastAsia="Times New Roman" w:hAnsi="Times New Roman"/>
          <w:color w:val="000000"/>
          <w:position w:val="-12"/>
          <w:lang w:val="uk-UA" w:eastAsia="ru-RU"/>
        </w:rPr>
        <w:object w:dxaOrig="300" w:dyaOrig="360">
          <v:shape id="_x0000_i1058" type="#_x0000_t75" style="width:15pt;height:18pt" o:ole="">
            <v:imagedata r:id="rId70" o:title=""/>
          </v:shape>
          <o:OLEObject Type="Embed" ProgID="Equation.DSMT4" ShapeID="_x0000_i1058" DrawAspect="Content" ObjectID="_1736749675" r:id="rId71"/>
        </w:object>
      </w:r>
      <w:r w:rsidRPr="0083349F">
        <w:rPr>
          <w:rFonts w:ascii="Times New Roman" w:hAnsi="Times New Roman"/>
          <w:color w:val="000000"/>
          <w:lang w:val="uk-UA" w:eastAsia="ru-RU"/>
        </w:rPr>
        <w:t xml:space="preserve">, що забезпечує роздільну здатність </w:t>
      </w:r>
      <w:r w:rsidRPr="0083349F">
        <w:rPr>
          <w:rFonts w:ascii="Times New Roman" w:eastAsia="Times New Roman" w:hAnsi="Times New Roman"/>
          <w:color w:val="000000"/>
          <w:position w:val="-12"/>
          <w:lang w:val="uk-UA" w:eastAsia="ru-RU"/>
        </w:rPr>
        <w:object w:dxaOrig="1440" w:dyaOrig="360">
          <v:shape id="_x0000_i1059" type="#_x0000_t75" style="width:1in;height:18pt" o:ole="">
            <v:imagedata r:id="rId72" o:title=""/>
          </v:shape>
          <o:OLEObject Type="Embed" ProgID="Equation.DSMT4" ShapeID="_x0000_i1059" DrawAspect="Content" ObjectID="_1736749676" r:id="rId73"/>
        </w:object>
      </w:r>
      <w:r w:rsidRPr="0083349F">
        <w:rPr>
          <w:rFonts w:ascii="Times New Roman" w:hAnsi="Times New Roman"/>
          <w:color w:val="000000"/>
          <w:lang w:val="uk-UA" w:eastAsia="ru-RU"/>
        </w:rPr>
        <w:t xml:space="preserve">, необхідно проводити протягом часу </w:t>
      </w:r>
      <w:r w:rsidRPr="0083349F">
        <w:rPr>
          <w:rFonts w:ascii="Times New Roman" w:eastAsia="Times New Roman" w:hAnsi="Times New Roman"/>
          <w:color w:val="000000"/>
          <w:position w:val="-10"/>
          <w:lang w:val="uk-UA" w:eastAsia="ru-RU"/>
        </w:rPr>
        <w:object w:dxaOrig="1240" w:dyaOrig="320">
          <v:shape id="_x0000_i1060" type="#_x0000_t75" style="width:62.25pt;height:16.5pt" o:ole="">
            <v:imagedata r:id="rId74" o:title=""/>
          </v:shape>
          <o:OLEObject Type="Embed" ProgID="Equation.DSMT4" ShapeID="_x0000_i1060" DrawAspect="Content" ObjectID="_1736749677" r:id="rId75"/>
        </w:object>
      </w:r>
      <w:r w:rsidRPr="0083349F">
        <w:rPr>
          <w:rFonts w:ascii="Times New Roman" w:hAnsi="Times New Roman"/>
          <w:color w:val="000000"/>
          <w:lang w:val="uk-UA" w:eastAsia="ru-RU"/>
        </w:rPr>
        <w:t xml:space="preserve">. Тобто роздільна здатність оптичного спектра </w:t>
      </w:r>
      <w:r w:rsidRPr="0083349F">
        <w:rPr>
          <w:rFonts w:ascii="Times New Roman" w:eastAsia="Times New Roman" w:hAnsi="Times New Roman"/>
          <w:color w:val="000000"/>
          <w:position w:val="-6"/>
          <w:lang w:val="uk-UA" w:eastAsia="ru-RU"/>
        </w:rPr>
        <w:object w:dxaOrig="380" w:dyaOrig="279">
          <v:shape id="_x0000_i1061" type="#_x0000_t75" style="width:18.75pt;height:13.5pt" o:ole="">
            <v:imagedata r:id="rId76" o:title=""/>
          </v:shape>
          <o:OLEObject Type="Embed" ProgID="Equation.DSMT4" ShapeID="_x0000_i1061" DrawAspect="Content" ObjectID="_1736749678" r:id="rId77"/>
        </w:object>
      </w:r>
      <w:r w:rsidRPr="0083349F">
        <w:rPr>
          <w:rFonts w:ascii="Times New Roman" w:hAnsi="Times New Roman"/>
          <w:color w:val="000000"/>
          <w:lang w:val="uk-UA" w:eastAsia="ru-RU"/>
        </w:rPr>
        <w:t xml:space="preserve"> визначається мінімальним часом спостереження.</w:t>
      </w:r>
    </w:p>
    <w:p w:rsidR="003E5C72" w:rsidRPr="0083349F" w:rsidRDefault="003E5C72" w:rsidP="0073015B">
      <w:pPr>
        <w:autoSpaceDE w:val="0"/>
        <w:autoSpaceDN w:val="0"/>
        <w:adjustRightInd w:val="0"/>
        <w:spacing w:after="0" w:line="240" w:lineRule="auto"/>
        <w:ind w:firstLine="567"/>
        <w:jc w:val="both"/>
        <w:rPr>
          <w:rFonts w:ascii="Times New Roman" w:hAnsi="Times New Roman"/>
          <w:color w:val="000000"/>
          <w:lang w:val="uk-UA" w:eastAsia="ru-RU"/>
        </w:rPr>
      </w:pPr>
      <w:r w:rsidRPr="0083349F">
        <w:rPr>
          <w:rFonts w:ascii="Times New Roman" w:hAnsi="Times New Roman"/>
          <w:color w:val="000000"/>
          <w:lang w:val="uk-UA" w:eastAsia="ru-RU"/>
        </w:rPr>
        <w:t xml:space="preserve">Обговорюваний метод аналізу оптичного спектру використовує вимірювання його дискретних значень у точках з частотою </w:t>
      </w:r>
      <w:r w:rsidRPr="0083349F">
        <w:rPr>
          <w:rFonts w:ascii="Times New Roman" w:eastAsia="Times New Roman" w:hAnsi="Times New Roman"/>
          <w:color w:val="000000"/>
          <w:position w:val="-12"/>
          <w:lang w:val="uk-UA" w:eastAsia="ru-RU"/>
        </w:rPr>
        <w:object w:dxaOrig="340" w:dyaOrig="360">
          <v:shape id="_x0000_i1062" type="#_x0000_t75" style="width:17.25pt;height:18pt" o:ole="">
            <v:imagedata r:id="rId78" o:title=""/>
          </v:shape>
          <o:OLEObject Type="Embed" ProgID="Equation.DSMT4" ShapeID="_x0000_i1062" DrawAspect="Content" ObjectID="_1736749679" r:id="rId79"/>
        </w:object>
      </w:r>
      <w:r w:rsidRPr="0083349F">
        <w:rPr>
          <w:rFonts w:ascii="Times New Roman" w:hAnsi="Times New Roman"/>
          <w:color w:val="000000"/>
          <w:lang w:val="uk-UA" w:eastAsia="ru-RU"/>
        </w:rPr>
        <w:t>.</w:t>
      </w:r>
    </w:p>
    <w:p w:rsidR="003E5C72" w:rsidRPr="0083349F" w:rsidRDefault="003E5C72" w:rsidP="0073015B">
      <w:pPr>
        <w:autoSpaceDE w:val="0"/>
        <w:autoSpaceDN w:val="0"/>
        <w:adjustRightInd w:val="0"/>
        <w:spacing w:after="0" w:line="240" w:lineRule="auto"/>
        <w:ind w:firstLine="567"/>
        <w:jc w:val="both"/>
        <w:rPr>
          <w:rFonts w:ascii="Times New Roman" w:hAnsi="Times New Roman"/>
          <w:color w:val="000000"/>
          <w:lang w:val="uk-UA" w:eastAsia="ru-RU"/>
        </w:rPr>
      </w:pPr>
      <w:r w:rsidRPr="0083349F">
        <w:rPr>
          <w:rFonts w:ascii="Times New Roman" w:hAnsi="Times New Roman"/>
          <w:color w:val="000000"/>
          <w:lang w:val="uk-UA" w:eastAsia="ru-RU"/>
        </w:rPr>
        <w:t xml:space="preserve">Задача відновлення континуального спектру розв’язується згідно з теоремою Котельникова з використанням функції </w:t>
      </w:r>
      <w:r w:rsidRPr="0083349F">
        <w:rPr>
          <w:rFonts w:ascii="Times New Roman" w:eastAsia="Times New Roman" w:hAnsi="Times New Roman"/>
          <w:color w:val="000000"/>
          <w:position w:val="-12"/>
          <w:lang w:val="uk-UA" w:eastAsia="ru-RU"/>
        </w:rPr>
        <w:object w:dxaOrig="900" w:dyaOrig="360">
          <v:shape id="_x0000_i1063" type="#_x0000_t75" style="width:39.75pt;height:15.75pt" o:ole="">
            <v:imagedata r:id="rId27" o:title=""/>
          </v:shape>
          <o:OLEObject Type="Embed" ProgID="Equation.DSMT4" ShapeID="_x0000_i1063" DrawAspect="Content" ObjectID="_1736749680" r:id="rId80"/>
        </w:object>
      </w:r>
      <w:r w:rsidRPr="0083349F">
        <w:rPr>
          <w:rFonts w:ascii="Times New Roman" w:hAnsi="Times New Roman"/>
          <w:color w:val="000000"/>
          <w:lang w:val="uk-UA" w:eastAsia="ru-RU"/>
        </w:rPr>
        <w:t xml:space="preserve"> як функції відліку.</w:t>
      </w:r>
    </w:p>
    <w:p w:rsidR="003E5C72" w:rsidRPr="0083349F" w:rsidRDefault="003E5C72" w:rsidP="0073015B">
      <w:pPr>
        <w:autoSpaceDE w:val="0"/>
        <w:autoSpaceDN w:val="0"/>
        <w:adjustRightInd w:val="0"/>
        <w:spacing w:after="0" w:line="240" w:lineRule="auto"/>
        <w:ind w:firstLine="567"/>
        <w:jc w:val="both"/>
        <w:rPr>
          <w:rFonts w:ascii="Times New Roman" w:hAnsi="Times New Roman"/>
          <w:color w:val="000000"/>
          <w:lang w:val="uk-UA" w:eastAsia="ru-RU"/>
        </w:rPr>
      </w:pPr>
      <w:r w:rsidRPr="0083349F">
        <w:rPr>
          <w:rFonts w:ascii="Times New Roman" w:hAnsi="Times New Roman"/>
          <w:color w:val="000000"/>
          <w:lang w:val="uk-UA" w:eastAsia="ru-RU"/>
        </w:rPr>
        <w:t>Зауважимо, що зміна амплітуди флуктуації п'єзокераміки без зміни частоти дозволяє змістити спектр оптичного випромінювання таким чином, що амплітуда радіосигналу на одному вузько смуговому фільтрі починає реагувати на змінене значення оптичної спектральної узгодженості</w:t>
      </w:r>
      <w:r w:rsidRPr="00A60D24">
        <w:rPr>
          <w:rFonts w:ascii="Times New Roman" w:hAnsi="Times New Roman"/>
          <w:color w:val="000000"/>
          <w:lang w:val="uk-UA" w:eastAsia="ru-RU"/>
        </w:rPr>
        <w:t xml:space="preserve"> [3]</w:t>
      </w:r>
      <w:r w:rsidRPr="0083349F">
        <w:rPr>
          <w:rFonts w:ascii="Times New Roman" w:hAnsi="Times New Roman"/>
          <w:color w:val="000000"/>
          <w:lang w:val="uk-UA" w:eastAsia="ru-RU"/>
        </w:rPr>
        <w:t>.</w:t>
      </w:r>
    </w:p>
    <w:p w:rsidR="003E5C72" w:rsidRPr="0083349F" w:rsidRDefault="003E5C72" w:rsidP="0073015B">
      <w:pPr>
        <w:autoSpaceDE w:val="0"/>
        <w:autoSpaceDN w:val="0"/>
        <w:adjustRightInd w:val="0"/>
        <w:spacing w:after="0" w:line="240" w:lineRule="auto"/>
        <w:ind w:firstLine="567"/>
        <w:jc w:val="both"/>
        <w:rPr>
          <w:rFonts w:ascii="Times New Roman" w:hAnsi="Times New Roman"/>
          <w:color w:val="000000"/>
          <w:lang w:val="uk-UA" w:eastAsia="ru-RU"/>
        </w:rPr>
      </w:pPr>
      <w:r w:rsidRPr="0083349F">
        <w:rPr>
          <w:rFonts w:ascii="Times New Roman" w:hAnsi="Times New Roman"/>
          <w:color w:val="000000"/>
          <w:lang w:val="uk-UA" w:eastAsia="ru-RU"/>
        </w:rPr>
        <w:t>Цей факт дозволяє значно спростити аналізатор оптичного спектру, що використовує метод накопичення сигналу часу.</w:t>
      </w:r>
    </w:p>
    <w:p w:rsidR="003E5C72" w:rsidRPr="0083349F" w:rsidRDefault="003E5C72" w:rsidP="0073015B">
      <w:pPr>
        <w:autoSpaceDE w:val="0"/>
        <w:autoSpaceDN w:val="0"/>
        <w:adjustRightInd w:val="0"/>
        <w:spacing w:after="0" w:line="240" w:lineRule="auto"/>
        <w:ind w:firstLine="567"/>
        <w:jc w:val="both"/>
        <w:rPr>
          <w:rFonts w:ascii="Times New Roman" w:hAnsi="Times New Roman"/>
          <w:color w:val="000000"/>
          <w:lang w:val="uk-UA" w:eastAsia="ru-RU"/>
        </w:rPr>
      </w:pPr>
      <w:r w:rsidRPr="0083349F">
        <w:rPr>
          <w:rFonts w:ascii="Times New Roman" w:hAnsi="Times New Roman"/>
          <w:color w:val="000000"/>
          <w:lang w:val="uk-UA" w:eastAsia="ru-RU"/>
        </w:rPr>
        <w:t xml:space="preserve">Нехай переміщення дзеркала інтерферометра здійснюється за пилкоподібним законом: </w:t>
      </w:r>
    </w:p>
    <w:p w:rsidR="003E5C72" w:rsidRPr="0083349F" w:rsidRDefault="003E5C72" w:rsidP="00E26982">
      <w:pPr>
        <w:autoSpaceDE w:val="0"/>
        <w:autoSpaceDN w:val="0"/>
        <w:adjustRightInd w:val="0"/>
        <w:spacing w:after="0" w:line="240" w:lineRule="auto"/>
        <w:rPr>
          <w:rFonts w:ascii="Times New Roman" w:hAnsi="Times New Roman"/>
          <w:color w:val="000000"/>
          <w:lang w:val="uk-UA" w:eastAsia="ru-RU"/>
        </w:rPr>
      </w:pPr>
      <w:r w:rsidRPr="0083349F">
        <w:rPr>
          <w:rFonts w:ascii="Times New Roman" w:hAnsi="Times New Roman"/>
          <w:sz w:val="28"/>
          <w:szCs w:val="28"/>
          <w:lang w:val="uk-UA" w:eastAsia="uk-UA"/>
        </w:rPr>
        <w:tab/>
      </w:r>
      <w:r w:rsidRPr="0083349F">
        <w:rPr>
          <w:rFonts w:ascii="Times New Roman" w:hAnsi="Times New Roman"/>
          <w:sz w:val="28"/>
          <w:szCs w:val="28"/>
          <w:lang w:val="uk-UA" w:eastAsia="uk-UA"/>
        </w:rPr>
        <w:tab/>
      </w:r>
      <w:r w:rsidRPr="0083349F">
        <w:rPr>
          <w:rFonts w:ascii="Times New Roman" w:hAnsi="Times New Roman"/>
          <w:sz w:val="28"/>
          <w:szCs w:val="28"/>
          <w:lang w:val="uk-UA" w:eastAsia="uk-UA"/>
        </w:rPr>
        <w:tab/>
      </w:r>
      <w:r w:rsidRPr="0083349F">
        <w:rPr>
          <w:rFonts w:ascii="Times New Roman" w:hAnsi="Times New Roman"/>
          <w:sz w:val="28"/>
          <w:szCs w:val="28"/>
          <w:lang w:val="uk-UA" w:eastAsia="uk-UA"/>
        </w:rPr>
        <w:tab/>
      </w:r>
      <w:r w:rsidRPr="0083349F">
        <w:rPr>
          <w:rFonts w:ascii="Times New Roman" w:eastAsia="Times New Roman" w:hAnsi="Times New Roman"/>
          <w:sz w:val="28"/>
          <w:szCs w:val="28"/>
          <w:lang w:val="uk-UA" w:eastAsia="uk-UA"/>
        </w:rPr>
        <w:object w:dxaOrig="3765" w:dyaOrig="1260">
          <v:shape id="_x0000_i1064" type="#_x0000_t75" style="width:188.25pt;height:63pt" o:ole="">
            <v:imagedata r:id="rId81" o:title=""/>
          </v:shape>
          <o:OLEObject Type="Embed" ProgID="Equation.DSMT4" ShapeID="_x0000_i1064" DrawAspect="Content" ObjectID="_1736749681" r:id="rId82"/>
        </w:object>
      </w:r>
      <w:r w:rsidRPr="0083349F">
        <w:rPr>
          <w:rFonts w:ascii="Times New Roman" w:hAnsi="Times New Roman"/>
          <w:sz w:val="28"/>
          <w:szCs w:val="28"/>
          <w:lang w:val="uk-UA" w:eastAsia="uk-UA"/>
        </w:rPr>
        <w:tab/>
      </w:r>
      <w:r w:rsidRPr="0083349F">
        <w:rPr>
          <w:rFonts w:ascii="Times New Roman" w:hAnsi="Times New Roman"/>
          <w:sz w:val="28"/>
          <w:szCs w:val="28"/>
          <w:lang w:val="uk-UA" w:eastAsia="uk-UA"/>
        </w:rPr>
        <w:tab/>
      </w:r>
      <w:r w:rsidRPr="0083349F">
        <w:rPr>
          <w:rFonts w:ascii="Times New Roman" w:hAnsi="Times New Roman"/>
          <w:sz w:val="28"/>
          <w:szCs w:val="28"/>
          <w:lang w:val="uk-UA" w:eastAsia="uk-UA"/>
        </w:rPr>
        <w:tab/>
      </w:r>
      <w:r w:rsidRPr="0083349F">
        <w:rPr>
          <w:rFonts w:ascii="Times New Roman" w:hAnsi="Times New Roman"/>
          <w:color w:val="000000"/>
          <w:lang w:val="uk-UA" w:eastAsia="ru-RU"/>
        </w:rPr>
        <w:t xml:space="preserve"> (6)</w:t>
      </w:r>
    </w:p>
    <w:p w:rsidR="003E5C72" w:rsidRPr="0083349F" w:rsidRDefault="003E5C72" w:rsidP="00E26982">
      <w:pPr>
        <w:autoSpaceDE w:val="0"/>
        <w:autoSpaceDN w:val="0"/>
        <w:adjustRightInd w:val="0"/>
        <w:spacing w:after="0" w:line="240" w:lineRule="auto"/>
        <w:jc w:val="both"/>
        <w:rPr>
          <w:rFonts w:ascii="Times New Roman" w:hAnsi="Times New Roman"/>
          <w:color w:val="000000"/>
          <w:lang w:val="uk-UA" w:eastAsia="ru-RU"/>
        </w:rPr>
      </w:pPr>
      <w:r w:rsidRPr="0083349F">
        <w:rPr>
          <w:rFonts w:ascii="Times New Roman" w:hAnsi="Times New Roman"/>
          <w:color w:val="000000"/>
          <w:lang w:val="uk-UA" w:eastAsia="ru-RU"/>
        </w:rPr>
        <w:t xml:space="preserve">де  </w:t>
      </w:r>
      <w:r w:rsidRPr="0083349F">
        <w:rPr>
          <w:rFonts w:ascii="Times New Roman" w:eastAsia="Times New Roman" w:hAnsi="Times New Roman"/>
          <w:position w:val="-10"/>
          <w:sz w:val="28"/>
          <w:szCs w:val="28"/>
          <w:lang w:val="uk-UA" w:eastAsia="uk-UA"/>
        </w:rPr>
        <w:object w:dxaOrig="1050" w:dyaOrig="330">
          <v:shape id="_x0000_i1065" type="#_x0000_t75" style="width:52.5pt;height:16.5pt" o:ole="">
            <v:imagedata r:id="rId83" o:title=""/>
          </v:shape>
          <o:OLEObject Type="Embed" ProgID="Equation.DSMT4" ShapeID="_x0000_i1065" DrawAspect="Content" ObjectID="_1736749682" r:id="rId84"/>
        </w:object>
      </w:r>
      <w:r w:rsidRPr="0083349F">
        <w:rPr>
          <w:rFonts w:ascii="Times New Roman" w:hAnsi="Times New Roman"/>
          <w:color w:val="000000"/>
          <w:lang w:val="uk-UA" w:eastAsia="ru-RU"/>
        </w:rPr>
        <w:t xml:space="preserve"> , </w:t>
      </w:r>
      <w:r w:rsidRPr="0083349F">
        <w:rPr>
          <w:rFonts w:ascii="Times New Roman" w:hAnsi="Times New Roman"/>
          <w:i/>
          <w:color w:val="000000"/>
          <w:lang w:val="uk-UA" w:eastAsia="ru-RU"/>
        </w:rPr>
        <w:t>Т</w:t>
      </w:r>
      <w:r w:rsidRPr="0083349F">
        <w:rPr>
          <w:rFonts w:ascii="Times New Roman" w:hAnsi="Times New Roman"/>
          <w:color w:val="000000"/>
          <w:lang w:val="uk-UA" w:eastAsia="ru-RU"/>
        </w:rPr>
        <w:t xml:space="preserve">- період ходу дзеркала, швидкість якого постійна та рівна </w:t>
      </w:r>
      <w:r w:rsidRPr="0083349F">
        <w:rPr>
          <w:rFonts w:ascii="Times New Roman" w:eastAsia="Times New Roman" w:hAnsi="Times New Roman"/>
          <w:position w:val="-6"/>
          <w:sz w:val="28"/>
          <w:szCs w:val="28"/>
          <w:lang w:val="uk-UA" w:eastAsia="uk-UA"/>
        </w:rPr>
        <w:object w:dxaOrig="240" w:dyaOrig="270">
          <v:shape id="_x0000_i1066" type="#_x0000_t75" style="width:12pt;height:13.5pt" o:ole="">
            <v:imagedata r:id="rId85" o:title=""/>
          </v:shape>
          <o:OLEObject Type="Embed" ProgID="Equation.DSMT4" ShapeID="_x0000_i1066" DrawAspect="Content" ObjectID="_1736749683" r:id="rId86"/>
        </w:object>
      </w:r>
      <w:r w:rsidRPr="0083349F">
        <w:rPr>
          <w:rFonts w:ascii="Times New Roman" w:hAnsi="Times New Roman"/>
          <w:color w:val="000000"/>
          <w:lang w:val="uk-UA" w:eastAsia="ru-RU"/>
        </w:rPr>
        <w:t>.</w:t>
      </w:r>
    </w:p>
    <w:p w:rsidR="003E5C72" w:rsidRPr="0083349F" w:rsidRDefault="003E5C72" w:rsidP="0073015B">
      <w:pPr>
        <w:autoSpaceDE w:val="0"/>
        <w:autoSpaceDN w:val="0"/>
        <w:adjustRightInd w:val="0"/>
        <w:spacing w:after="0" w:line="240" w:lineRule="auto"/>
        <w:ind w:firstLine="567"/>
        <w:jc w:val="both"/>
        <w:rPr>
          <w:rFonts w:ascii="Times New Roman" w:hAnsi="Times New Roman"/>
          <w:color w:val="000000"/>
          <w:lang w:val="uk-UA" w:eastAsia="ru-RU"/>
        </w:rPr>
      </w:pPr>
      <w:r w:rsidRPr="0083349F">
        <w:rPr>
          <w:rFonts w:ascii="Times New Roman" w:hAnsi="Times New Roman"/>
          <w:color w:val="000000"/>
          <w:lang w:val="uk-UA" w:eastAsia="ru-RU"/>
        </w:rPr>
        <w:t>Зміна різниці ходу згідно співвідношення (6) може бути реалізована п’єзокерамічним елементом з пилкоподібним живленням, така зміна різниці ходу Δ(</w:t>
      </w:r>
      <w:r w:rsidRPr="0083349F">
        <w:rPr>
          <w:rFonts w:ascii="Times New Roman" w:hAnsi="Times New Roman"/>
          <w:i/>
          <w:color w:val="000000"/>
          <w:lang w:val="uk-UA" w:eastAsia="ru-RU"/>
        </w:rPr>
        <w:t>t</w:t>
      </w:r>
      <w:r w:rsidRPr="0083349F">
        <w:rPr>
          <w:rFonts w:ascii="Times New Roman" w:hAnsi="Times New Roman"/>
          <w:color w:val="000000"/>
          <w:lang w:val="uk-UA" w:eastAsia="ru-RU"/>
        </w:rPr>
        <w:t xml:space="preserve">) променів інтерферометра в часі зображена на рис. 2. </w:t>
      </w:r>
    </w:p>
    <w:p w:rsidR="003E5C72" w:rsidRPr="0083349F" w:rsidRDefault="003E5C72" w:rsidP="0073015B">
      <w:pPr>
        <w:autoSpaceDE w:val="0"/>
        <w:autoSpaceDN w:val="0"/>
        <w:adjustRightInd w:val="0"/>
        <w:spacing w:after="0" w:line="240" w:lineRule="auto"/>
        <w:ind w:firstLine="567"/>
        <w:jc w:val="both"/>
        <w:rPr>
          <w:rFonts w:ascii="Times New Roman" w:hAnsi="Times New Roman"/>
          <w:color w:val="000000"/>
          <w:lang w:val="uk-UA" w:eastAsia="ru-RU"/>
        </w:rPr>
      </w:pPr>
      <w:r w:rsidRPr="0083349F">
        <w:rPr>
          <w:rFonts w:ascii="Times New Roman" w:hAnsi="Times New Roman"/>
          <w:color w:val="000000"/>
          <w:lang w:val="uk-UA" w:eastAsia="ru-RU"/>
        </w:rPr>
        <w:t>Зрозуміло, що зміна швидкості ходу  дзеркала, при незмінній величині його переміщення, забезпечується зміною часу наростання напруги, що підводиться до п’єзокерамічного двигуна.</w:t>
      </w:r>
    </w:p>
    <w:p w:rsidR="003E5C72" w:rsidRPr="0083349F" w:rsidRDefault="003E5C72" w:rsidP="0073015B">
      <w:pPr>
        <w:autoSpaceDE w:val="0"/>
        <w:autoSpaceDN w:val="0"/>
        <w:adjustRightInd w:val="0"/>
        <w:spacing w:after="0" w:line="240" w:lineRule="auto"/>
        <w:ind w:firstLine="567"/>
        <w:jc w:val="both"/>
        <w:rPr>
          <w:rFonts w:ascii="Times New Roman" w:hAnsi="Times New Roman"/>
          <w:color w:val="000000"/>
          <w:lang w:val="uk-UA" w:eastAsia="ru-RU"/>
        </w:rPr>
      </w:pPr>
      <w:r w:rsidRPr="0083349F">
        <w:rPr>
          <w:rFonts w:ascii="Times New Roman" w:hAnsi="Times New Roman"/>
          <w:color w:val="000000"/>
          <w:lang w:val="uk-UA" w:eastAsia="ru-RU"/>
        </w:rPr>
        <w:t>Будемо вважати, при відсутності напруги на п’єзокераміці різниця ходу в інтерферометрі має значення Δ</w:t>
      </w:r>
      <w:r w:rsidRPr="0083349F">
        <w:rPr>
          <w:rFonts w:ascii="Times New Roman" w:hAnsi="Times New Roman"/>
          <w:color w:val="000000"/>
          <w:vertAlign w:val="subscript"/>
          <w:lang w:val="uk-UA" w:eastAsia="ru-RU"/>
        </w:rPr>
        <w:t>0</w:t>
      </w:r>
      <w:r w:rsidRPr="0083349F">
        <w:rPr>
          <w:rFonts w:ascii="Times New Roman" w:hAnsi="Times New Roman"/>
          <w:color w:val="000000"/>
          <w:lang w:val="uk-UA" w:eastAsia="ru-RU"/>
        </w:rPr>
        <w:t>=0,(Δ</w:t>
      </w:r>
      <w:r w:rsidRPr="0083349F">
        <w:rPr>
          <w:rFonts w:ascii="Times New Roman" w:hAnsi="Times New Roman"/>
          <w:color w:val="000000"/>
          <w:vertAlign w:val="subscript"/>
          <w:lang w:val="uk-UA" w:eastAsia="ru-RU"/>
        </w:rPr>
        <w:t>0</w:t>
      </w:r>
      <w:r w:rsidRPr="0083349F">
        <w:rPr>
          <w:rFonts w:ascii="Cambria Math" w:hAnsi="Cambria Math" w:cs="Cambria Math"/>
          <w:color w:val="000000"/>
          <w:lang w:val="uk-UA" w:eastAsia="ru-RU"/>
        </w:rPr>
        <w:t>≪</w:t>
      </w:r>
      <w:r w:rsidRPr="0083349F">
        <w:rPr>
          <w:rFonts w:ascii="Times New Roman" w:hAnsi="Times New Roman"/>
          <w:color w:val="000000"/>
          <w:lang w:val="uk-UA" w:eastAsia="ru-RU"/>
        </w:rPr>
        <w:t>λ.) Це здійснюється як за рахунок механічної підстройки, так і за рахунок подачі на п’єзокерамічний елемент компенсуючої постійної напруги. Амплітудне значення переміщення дзеркала 4  Δ</w:t>
      </w:r>
      <w:r w:rsidRPr="0083349F">
        <w:rPr>
          <w:rFonts w:ascii="Times New Roman" w:hAnsi="Times New Roman"/>
          <w:color w:val="000000"/>
          <w:vertAlign w:val="subscript"/>
          <w:lang w:val="uk-UA" w:eastAsia="ru-RU"/>
        </w:rPr>
        <w:t>М</w:t>
      </w:r>
      <w:r w:rsidRPr="0083349F">
        <w:rPr>
          <w:rFonts w:ascii="Times New Roman" w:hAnsi="Times New Roman"/>
          <w:color w:val="000000"/>
          <w:lang w:val="uk-UA" w:eastAsia="ru-RU"/>
        </w:rPr>
        <w:t>=λ</w:t>
      </w:r>
      <w:r w:rsidRPr="0083349F">
        <w:rPr>
          <w:rFonts w:ascii="Times New Roman" w:hAnsi="Times New Roman"/>
          <w:color w:val="000000"/>
          <w:vertAlign w:val="subscript"/>
          <w:lang w:val="uk-UA" w:eastAsia="ru-RU"/>
        </w:rPr>
        <w:t>0</w:t>
      </w:r>
      <w:r w:rsidRPr="0083349F">
        <w:rPr>
          <w:rFonts w:ascii="Times New Roman" w:hAnsi="Times New Roman"/>
          <w:color w:val="000000"/>
          <w:lang w:val="uk-UA" w:eastAsia="ru-RU"/>
        </w:rPr>
        <w:t>/2  досягається прикладанням до двигуна максимальної напруги Δ</w:t>
      </w:r>
      <w:r w:rsidRPr="00232A75">
        <w:rPr>
          <w:rFonts w:ascii="Times New Roman" w:hAnsi="Times New Roman"/>
          <w:i/>
          <w:color w:val="000000"/>
          <w:lang w:val="uk-UA" w:eastAsia="ru-RU"/>
        </w:rPr>
        <w:t>U</w:t>
      </w:r>
      <w:r w:rsidRPr="0083349F">
        <w:rPr>
          <w:rFonts w:ascii="Times New Roman" w:hAnsi="Times New Roman"/>
          <w:color w:val="000000"/>
          <w:lang w:val="uk-UA" w:eastAsia="ru-RU"/>
        </w:rPr>
        <w:t>.</w:t>
      </w:r>
    </w:p>
    <w:p w:rsidR="003E5C72" w:rsidRPr="0083349F" w:rsidRDefault="003E5C72" w:rsidP="00E26982">
      <w:pPr>
        <w:autoSpaceDE w:val="0"/>
        <w:autoSpaceDN w:val="0"/>
        <w:adjustRightInd w:val="0"/>
        <w:spacing w:after="0" w:line="240" w:lineRule="auto"/>
        <w:jc w:val="center"/>
        <w:rPr>
          <w:rFonts w:ascii="Times New Roman" w:hAnsi="Times New Roman"/>
          <w:color w:val="000000"/>
          <w:lang w:val="uk-UA" w:eastAsia="ru-RU"/>
        </w:rPr>
      </w:pPr>
      <w:r w:rsidRPr="00956ABB">
        <w:rPr>
          <w:noProof/>
          <w:lang w:val="uk-UA" w:eastAsia="uk-UA"/>
        </w:rPr>
        <w:pict>
          <v:shape id="Рисунок 1" o:spid="_x0000_i1067" type="#_x0000_t75" style="width:302.25pt;height:100.5pt;visibility:visible">
            <v:imagedata r:id="rId87" o:title=""/>
          </v:shape>
        </w:pict>
      </w:r>
    </w:p>
    <w:p w:rsidR="003E5C72" w:rsidRPr="0083349F" w:rsidRDefault="003E5C72" w:rsidP="00E26982">
      <w:pPr>
        <w:autoSpaceDE w:val="0"/>
        <w:autoSpaceDN w:val="0"/>
        <w:adjustRightInd w:val="0"/>
        <w:spacing w:after="0" w:line="240" w:lineRule="auto"/>
        <w:jc w:val="center"/>
        <w:rPr>
          <w:rFonts w:ascii="Times New Roman" w:hAnsi="Times New Roman"/>
          <w:color w:val="000000"/>
          <w:lang w:val="uk-UA" w:eastAsia="ru-RU"/>
        </w:rPr>
      </w:pPr>
      <w:r w:rsidRPr="0083349F">
        <w:rPr>
          <w:rFonts w:ascii="Times New Roman" w:hAnsi="Times New Roman"/>
          <w:color w:val="000000"/>
          <w:lang w:val="uk-UA" w:eastAsia="ru-RU"/>
        </w:rPr>
        <w:t>Рис.2. Зміна різниці ходу Δ(</w:t>
      </w:r>
      <w:r w:rsidRPr="0083349F">
        <w:rPr>
          <w:rFonts w:ascii="Times New Roman" w:hAnsi="Times New Roman"/>
          <w:i/>
          <w:color w:val="000000"/>
          <w:lang w:val="uk-UA" w:eastAsia="ru-RU"/>
        </w:rPr>
        <w:t>t</w:t>
      </w:r>
      <w:r>
        <w:rPr>
          <w:rFonts w:ascii="Times New Roman" w:hAnsi="Times New Roman"/>
          <w:color w:val="000000"/>
          <w:lang w:val="uk-UA" w:eastAsia="ru-RU"/>
        </w:rPr>
        <w:t>) променів</w:t>
      </w:r>
    </w:p>
    <w:p w:rsidR="003E5C72" w:rsidRPr="0083349F" w:rsidRDefault="003E5C72" w:rsidP="00E26982">
      <w:pPr>
        <w:autoSpaceDE w:val="0"/>
        <w:autoSpaceDN w:val="0"/>
        <w:adjustRightInd w:val="0"/>
        <w:spacing w:after="0" w:line="240" w:lineRule="auto"/>
        <w:jc w:val="center"/>
        <w:rPr>
          <w:rFonts w:ascii="Times New Roman" w:hAnsi="Times New Roman"/>
          <w:color w:val="000000"/>
          <w:lang w:val="uk-UA" w:eastAsia="ru-RU"/>
        </w:rPr>
      </w:pPr>
      <w:r w:rsidRPr="0083349F">
        <w:rPr>
          <w:rFonts w:ascii="Times New Roman" w:hAnsi="Times New Roman"/>
          <w:i/>
          <w:color w:val="000000"/>
          <w:lang w:val="uk-UA" w:eastAsia="ru-RU"/>
        </w:rPr>
        <w:t>Т</w:t>
      </w:r>
      <w:r w:rsidRPr="0083349F">
        <w:rPr>
          <w:rFonts w:ascii="Times New Roman" w:hAnsi="Times New Roman"/>
          <w:color w:val="000000"/>
          <w:lang w:val="uk-UA" w:eastAsia="ru-RU"/>
        </w:rPr>
        <w:t>-період ходу дзеркала. Δ</w:t>
      </w:r>
      <w:r>
        <w:rPr>
          <w:rFonts w:ascii="Times New Roman" w:hAnsi="Times New Roman"/>
          <w:color w:val="000000"/>
          <w:vertAlign w:val="subscript"/>
          <w:lang w:val="uk-UA" w:eastAsia="ru-RU"/>
        </w:rPr>
        <w:t xml:space="preserve">Мі </w:t>
      </w:r>
      <w:r w:rsidRPr="0083349F">
        <w:rPr>
          <w:rFonts w:ascii="Times New Roman" w:hAnsi="Times New Roman"/>
          <w:color w:val="000000"/>
          <w:lang w:val="uk-UA" w:eastAsia="ru-RU"/>
        </w:rPr>
        <w:t>(</w:t>
      </w:r>
      <w:r w:rsidRPr="0083349F">
        <w:rPr>
          <w:rFonts w:ascii="Times New Roman" w:hAnsi="Times New Roman"/>
          <w:i/>
          <w:color w:val="000000"/>
          <w:lang w:val="uk-UA" w:eastAsia="ru-RU"/>
        </w:rPr>
        <w:t>t</w:t>
      </w:r>
      <w:r w:rsidRPr="0083349F">
        <w:rPr>
          <w:rFonts w:ascii="Times New Roman" w:hAnsi="Times New Roman"/>
          <w:color w:val="000000"/>
          <w:lang w:val="uk-UA" w:eastAsia="ru-RU"/>
        </w:rPr>
        <w:t>) - зміщення рух</w:t>
      </w:r>
      <w:r>
        <w:rPr>
          <w:rFonts w:ascii="Times New Roman" w:hAnsi="Times New Roman"/>
          <w:color w:val="000000"/>
          <w:lang w:val="uk-UA" w:eastAsia="ru-RU"/>
        </w:rPr>
        <w:t xml:space="preserve">омого дзеркала, що відповідає </w:t>
      </w:r>
      <w:r w:rsidRPr="0083349F">
        <w:rPr>
          <w:rFonts w:ascii="Times New Roman" w:hAnsi="Times New Roman"/>
          <w:color w:val="000000"/>
          <w:lang w:val="uk-UA" w:eastAsia="ru-RU"/>
        </w:rPr>
        <w:t>довжині хвиліλ</w:t>
      </w:r>
      <w:r>
        <w:rPr>
          <w:rFonts w:ascii="Times New Roman" w:hAnsi="Times New Roman"/>
          <w:color w:val="000000"/>
          <w:vertAlign w:val="subscript"/>
          <w:lang w:val="uk-UA" w:eastAsia="ru-RU"/>
        </w:rPr>
        <w:t>і</w:t>
      </w:r>
      <w:r w:rsidRPr="0083349F">
        <w:rPr>
          <w:rFonts w:ascii="Times New Roman" w:hAnsi="Times New Roman"/>
          <w:color w:val="000000"/>
          <w:lang w:val="uk-UA" w:eastAsia="ru-RU"/>
        </w:rPr>
        <w:t>.</w:t>
      </w:r>
    </w:p>
    <w:p w:rsidR="003E5C72" w:rsidRPr="0083349F" w:rsidRDefault="003E5C72" w:rsidP="00E26982">
      <w:pPr>
        <w:autoSpaceDE w:val="0"/>
        <w:autoSpaceDN w:val="0"/>
        <w:adjustRightInd w:val="0"/>
        <w:spacing w:after="0" w:line="240" w:lineRule="auto"/>
        <w:jc w:val="both"/>
        <w:rPr>
          <w:rFonts w:ascii="Times New Roman" w:hAnsi="Times New Roman"/>
          <w:color w:val="000000"/>
          <w:lang w:val="uk-UA" w:eastAsia="ru-RU"/>
        </w:rPr>
      </w:pPr>
    </w:p>
    <w:p w:rsidR="003E5C72" w:rsidRPr="0083349F" w:rsidRDefault="003E5C72" w:rsidP="00232A75">
      <w:pPr>
        <w:autoSpaceDE w:val="0"/>
        <w:autoSpaceDN w:val="0"/>
        <w:adjustRightInd w:val="0"/>
        <w:spacing w:after="0" w:line="240" w:lineRule="auto"/>
        <w:ind w:firstLine="567"/>
        <w:jc w:val="both"/>
        <w:rPr>
          <w:rFonts w:ascii="Times New Roman" w:hAnsi="Times New Roman"/>
          <w:color w:val="000000"/>
          <w:lang w:val="uk-UA" w:eastAsia="ru-RU"/>
        </w:rPr>
      </w:pPr>
      <w:r w:rsidRPr="0083349F">
        <w:rPr>
          <w:rFonts w:ascii="Times New Roman" w:hAnsi="Times New Roman"/>
          <w:color w:val="000000"/>
          <w:lang w:val="uk-UA" w:eastAsia="ru-RU"/>
        </w:rPr>
        <w:t xml:space="preserve">Змінна складова різниці ходу променів інтерферометра, в процесі переміщення дзеркала описується виразом: </w:t>
      </w:r>
    </w:p>
    <w:p w:rsidR="003E5C72" w:rsidRPr="0083349F" w:rsidRDefault="003E5C72" w:rsidP="00F065CA">
      <w:pPr>
        <w:autoSpaceDE w:val="0"/>
        <w:autoSpaceDN w:val="0"/>
        <w:adjustRightInd w:val="0"/>
        <w:spacing w:after="0" w:line="240" w:lineRule="auto"/>
        <w:ind w:left="2832" w:firstLine="708"/>
        <w:jc w:val="right"/>
        <w:rPr>
          <w:rFonts w:ascii="Times New Roman" w:hAnsi="Times New Roman"/>
          <w:color w:val="000000"/>
          <w:lang w:val="uk-UA" w:eastAsia="ru-RU"/>
        </w:rPr>
      </w:pPr>
      <w:r w:rsidRPr="0083349F">
        <w:rPr>
          <w:rFonts w:ascii="Times New Roman" w:hAnsi="Times New Roman"/>
          <w:color w:val="000000"/>
          <w:lang w:val="uk-UA" w:eastAsia="ru-RU"/>
        </w:rPr>
        <w:t>Δ(</w:t>
      </w:r>
      <w:r w:rsidRPr="0083349F">
        <w:rPr>
          <w:rFonts w:ascii="Times New Roman" w:hAnsi="Times New Roman"/>
          <w:i/>
          <w:color w:val="000000"/>
          <w:lang w:val="uk-UA" w:eastAsia="ru-RU"/>
        </w:rPr>
        <w:t>t</w:t>
      </w:r>
      <w:r w:rsidRPr="0083349F">
        <w:rPr>
          <w:rFonts w:ascii="Times New Roman" w:hAnsi="Times New Roman"/>
          <w:color w:val="000000"/>
          <w:lang w:val="uk-UA" w:eastAsia="ru-RU"/>
        </w:rPr>
        <w:t>)=2</w:t>
      </w:r>
      <w:r w:rsidRPr="0083349F">
        <w:rPr>
          <w:rFonts w:ascii="Times New Roman" w:hAnsi="Times New Roman"/>
          <w:i/>
          <w:color w:val="000000"/>
          <w:lang w:val="uk-UA" w:eastAsia="ru-RU"/>
        </w:rPr>
        <w:t>f</w:t>
      </w:r>
      <w:r w:rsidRPr="0083349F">
        <w:rPr>
          <w:rFonts w:ascii="Times New Roman" w:hAnsi="Times New Roman"/>
          <w:color w:val="000000"/>
          <w:vertAlign w:val="subscript"/>
          <w:lang w:val="uk-UA" w:eastAsia="ru-RU"/>
        </w:rPr>
        <w:t>0</w:t>
      </w:r>
      <w:r w:rsidRPr="0083349F">
        <w:rPr>
          <w:rFonts w:ascii="Times New Roman" w:hAnsi="Times New Roman"/>
          <w:color w:val="000000"/>
          <w:lang w:val="uk-UA" w:eastAsia="ru-RU"/>
        </w:rPr>
        <w:t>Δ</w:t>
      </w:r>
      <w:r w:rsidRPr="0083349F">
        <w:rPr>
          <w:rFonts w:ascii="Times New Roman" w:hAnsi="Times New Roman"/>
          <w:color w:val="000000"/>
          <w:vertAlign w:val="subscript"/>
          <w:lang w:val="uk-UA" w:eastAsia="ru-RU"/>
        </w:rPr>
        <w:t>М</w:t>
      </w:r>
      <w:r w:rsidRPr="0083349F">
        <w:rPr>
          <w:rFonts w:ascii="Times New Roman" w:hAnsi="Times New Roman"/>
          <w:color w:val="000000"/>
          <w:lang w:val="uk-UA" w:eastAsia="ru-RU"/>
        </w:rPr>
        <w:t>∙</w:t>
      </w:r>
      <w:r w:rsidRPr="0083349F">
        <w:rPr>
          <w:rFonts w:ascii="Times New Roman" w:hAnsi="Times New Roman"/>
          <w:i/>
          <w:color w:val="000000"/>
          <w:lang w:val="uk-UA" w:eastAsia="ru-RU"/>
        </w:rPr>
        <w:t>t</w:t>
      </w:r>
      <w:r>
        <w:rPr>
          <w:rFonts w:ascii="Times New Roman" w:hAnsi="Times New Roman"/>
          <w:color w:val="000000"/>
          <w:lang w:val="uk-UA" w:eastAsia="ru-RU"/>
        </w:rPr>
        <w:t xml:space="preserve"> ;  </w:t>
      </w:r>
      <w:r>
        <w:rPr>
          <w:rFonts w:ascii="Times New Roman" w:hAnsi="Times New Roman"/>
          <w:color w:val="000000"/>
          <w:lang w:val="uk-UA" w:eastAsia="ru-RU"/>
        </w:rPr>
        <w:tab/>
      </w:r>
      <w:r>
        <w:rPr>
          <w:rFonts w:ascii="Times New Roman" w:hAnsi="Times New Roman"/>
          <w:color w:val="000000"/>
          <w:lang w:val="uk-UA" w:eastAsia="ru-RU"/>
        </w:rPr>
        <w:tab/>
      </w:r>
      <w:r>
        <w:rPr>
          <w:rFonts w:ascii="Times New Roman" w:hAnsi="Times New Roman"/>
          <w:color w:val="000000"/>
          <w:lang w:val="uk-UA" w:eastAsia="ru-RU"/>
        </w:rPr>
        <w:tab/>
      </w:r>
      <w:r>
        <w:rPr>
          <w:rFonts w:ascii="Times New Roman" w:hAnsi="Times New Roman"/>
          <w:color w:val="000000"/>
          <w:lang w:val="uk-UA" w:eastAsia="ru-RU"/>
        </w:rPr>
        <w:tab/>
      </w:r>
      <w:r>
        <w:rPr>
          <w:rFonts w:ascii="Times New Roman" w:hAnsi="Times New Roman"/>
          <w:color w:val="000000"/>
          <w:lang w:val="uk-UA" w:eastAsia="ru-RU"/>
        </w:rPr>
        <w:tab/>
      </w:r>
      <w:r>
        <w:rPr>
          <w:rFonts w:ascii="Times New Roman" w:hAnsi="Times New Roman"/>
          <w:color w:val="000000"/>
          <w:lang w:val="uk-UA" w:eastAsia="ru-RU"/>
        </w:rPr>
        <w:tab/>
      </w:r>
      <w:r w:rsidRPr="0083349F">
        <w:rPr>
          <w:rFonts w:ascii="Times New Roman" w:hAnsi="Times New Roman"/>
          <w:color w:val="000000"/>
          <w:lang w:val="uk-UA" w:eastAsia="ru-RU"/>
        </w:rPr>
        <w:t>(7)</w:t>
      </w:r>
    </w:p>
    <w:p w:rsidR="003E5C72" w:rsidRPr="0083349F" w:rsidRDefault="003E5C72" w:rsidP="00E26982">
      <w:pPr>
        <w:autoSpaceDE w:val="0"/>
        <w:autoSpaceDN w:val="0"/>
        <w:adjustRightInd w:val="0"/>
        <w:spacing w:after="0" w:line="240" w:lineRule="auto"/>
        <w:jc w:val="both"/>
        <w:rPr>
          <w:rFonts w:ascii="Times New Roman" w:hAnsi="Times New Roman"/>
          <w:color w:val="000000"/>
          <w:lang w:val="uk-UA" w:eastAsia="ru-RU"/>
        </w:rPr>
      </w:pPr>
      <w:r w:rsidRPr="0083349F">
        <w:rPr>
          <w:rFonts w:ascii="Times New Roman" w:hAnsi="Times New Roman"/>
          <w:color w:val="000000"/>
          <w:lang w:val="uk-UA" w:eastAsia="ru-RU"/>
        </w:rPr>
        <w:t>при цьому кожна спектральна гармоніка із довжиною хвилі λ отримає частоту модуляції інтенсивності згідно (7): ω</w:t>
      </w:r>
      <w:r w:rsidRPr="0083349F">
        <w:rPr>
          <w:rFonts w:ascii="Times New Roman" w:hAnsi="Times New Roman"/>
          <w:color w:val="000000"/>
          <w:vertAlign w:val="subscript"/>
          <w:lang w:val="uk-UA" w:eastAsia="ru-RU"/>
        </w:rPr>
        <w:t>λ</w:t>
      </w:r>
      <w:r w:rsidRPr="0083349F">
        <w:rPr>
          <w:rFonts w:ascii="Times New Roman" w:hAnsi="Times New Roman"/>
          <w:color w:val="000000"/>
          <w:lang w:val="uk-UA" w:eastAsia="ru-RU"/>
        </w:rPr>
        <w:t>=2π</w:t>
      </w:r>
      <w:r w:rsidRPr="0083349F">
        <w:rPr>
          <w:rFonts w:ascii="Times New Roman" w:hAnsi="Times New Roman"/>
          <w:i/>
          <w:color w:val="000000"/>
          <w:lang w:val="uk-UA" w:eastAsia="ru-RU"/>
        </w:rPr>
        <w:t>f</w:t>
      </w:r>
      <w:r w:rsidRPr="0083349F">
        <w:rPr>
          <w:rFonts w:ascii="Times New Roman" w:hAnsi="Times New Roman"/>
          <w:color w:val="000000"/>
          <w:vertAlign w:val="subscript"/>
          <w:lang w:val="uk-UA" w:eastAsia="ru-RU"/>
        </w:rPr>
        <w:t>0</w:t>
      </w:r>
      <w:r w:rsidRPr="0083349F">
        <w:rPr>
          <w:rFonts w:ascii="Times New Roman" w:hAnsi="Times New Roman"/>
          <w:color w:val="000000"/>
          <w:lang w:val="uk-UA" w:eastAsia="ru-RU"/>
        </w:rPr>
        <w:t xml:space="preserve"> λ</w:t>
      </w:r>
      <w:r w:rsidRPr="0083349F">
        <w:rPr>
          <w:rFonts w:ascii="Times New Roman" w:hAnsi="Times New Roman"/>
          <w:color w:val="000000"/>
          <w:vertAlign w:val="subscript"/>
          <w:lang w:val="uk-UA" w:eastAsia="ru-RU"/>
        </w:rPr>
        <w:t>0</w:t>
      </w:r>
      <w:r w:rsidRPr="0083349F">
        <w:rPr>
          <w:rFonts w:ascii="Times New Roman" w:hAnsi="Times New Roman"/>
          <w:color w:val="000000"/>
          <w:lang w:val="uk-UA" w:eastAsia="ru-RU"/>
        </w:rPr>
        <w:t>/λ .</w:t>
      </w:r>
    </w:p>
    <w:p w:rsidR="003E5C72" w:rsidRPr="0083349F" w:rsidRDefault="003E5C72" w:rsidP="00E26982">
      <w:pPr>
        <w:autoSpaceDE w:val="0"/>
        <w:autoSpaceDN w:val="0"/>
        <w:adjustRightInd w:val="0"/>
        <w:spacing w:after="0" w:line="240" w:lineRule="auto"/>
        <w:jc w:val="both"/>
        <w:rPr>
          <w:rFonts w:ascii="Times New Roman" w:hAnsi="Times New Roman"/>
          <w:color w:val="000000"/>
          <w:lang w:val="uk-UA" w:eastAsia="ru-RU"/>
        </w:rPr>
      </w:pPr>
      <w:r w:rsidRPr="0083349F">
        <w:rPr>
          <w:rFonts w:ascii="Times New Roman" w:hAnsi="Times New Roman"/>
          <w:color w:val="000000"/>
          <w:lang w:val="uk-UA" w:eastAsia="ru-RU"/>
        </w:rPr>
        <w:t xml:space="preserve">Змінна складова інтенсивності  на виході інтерферометра при подачі на його вхід випромінювання зі спектральною густиною </w:t>
      </w:r>
      <w:r w:rsidRPr="0083349F">
        <w:rPr>
          <w:rFonts w:ascii="Times New Roman" w:hAnsi="Times New Roman"/>
          <w:i/>
          <w:color w:val="000000"/>
          <w:lang w:val="uk-UA" w:eastAsia="ru-RU"/>
        </w:rPr>
        <w:t>В</w:t>
      </w:r>
      <w:r w:rsidRPr="0083349F">
        <w:rPr>
          <w:rFonts w:ascii="Times New Roman" w:hAnsi="Times New Roman"/>
          <w:color w:val="000000"/>
          <w:lang w:val="uk-UA" w:eastAsia="ru-RU"/>
        </w:rPr>
        <w:t xml:space="preserve">(λ), буде описуватись виразом: </w:t>
      </w:r>
    </w:p>
    <w:p w:rsidR="003E5C72" w:rsidRPr="0083349F" w:rsidRDefault="003E5C72" w:rsidP="00F065CA">
      <w:pPr>
        <w:spacing w:after="0" w:line="360" w:lineRule="auto"/>
        <w:ind w:firstLine="709"/>
        <w:jc w:val="right"/>
        <w:rPr>
          <w:rFonts w:ascii="Times New Roman" w:hAnsi="Times New Roman"/>
          <w:color w:val="000000"/>
          <w:lang w:val="uk-UA" w:eastAsia="ru-RU"/>
        </w:rPr>
      </w:pPr>
      <w:r w:rsidRPr="00956ABB">
        <w:rPr>
          <w:rFonts w:ascii="Times New Roman" w:hAnsi="Times New Roman"/>
          <w:lang w:val="uk-UA"/>
        </w:rPr>
        <w:fldChar w:fldCharType="begin"/>
      </w:r>
      <w:r w:rsidRPr="00956ABB">
        <w:rPr>
          <w:rFonts w:ascii="Times New Roman" w:hAnsi="Times New Roman"/>
          <w:lang w:val="uk-UA"/>
        </w:rPr>
        <w:instrText xml:space="preserve"> QUOTE </w:instrText>
      </w:r>
      <w:r w:rsidRPr="00956ABB">
        <w:rPr>
          <w:position w:val="-17"/>
        </w:rPr>
        <w:pict>
          <v:shape id="_x0000_i1068" type="#_x0000_t75" style="width:154.5pt;height:21.75pt">
            <v:imagedata r:id="rId88" o:title="" chromakey="white"/>
          </v:shape>
        </w:pict>
      </w:r>
      <w:r w:rsidRPr="00956ABB">
        <w:rPr>
          <w:rFonts w:ascii="Times New Roman" w:hAnsi="Times New Roman"/>
          <w:lang w:val="uk-UA"/>
        </w:rPr>
        <w:instrText xml:space="preserve"> </w:instrText>
      </w:r>
      <w:r w:rsidRPr="00956ABB">
        <w:rPr>
          <w:rFonts w:ascii="Times New Roman" w:hAnsi="Times New Roman"/>
          <w:lang w:val="uk-UA"/>
        </w:rPr>
        <w:fldChar w:fldCharType="separate"/>
      </w:r>
      <w:r w:rsidRPr="00956ABB">
        <w:rPr>
          <w:position w:val="-17"/>
        </w:rPr>
        <w:pict>
          <v:shape id="_x0000_i1069" type="#_x0000_t75" style="width:154.5pt;height:21.75pt">
            <v:imagedata r:id="rId88" o:title="" chromakey="white"/>
          </v:shape>
        </w:pict>
      </w:r>
      <w:r w:rsidRPr="00956ABB">
        <w:rPr>
          <w:rFonts w:ascii="Times New Roman" w:hAnsi="Times New Roman"/>
          <w:lang w:val="uk-UA"/>
        </w:rPr>
        <w:fldChar w:fldCharType="end"/>
      </w:r>
      <w:r>
        <w:rPr>
          <w:rFonts w:ascii="Times New Roman" w:hAnsi="Times New Roman"/>
          <w:lang w:val="uk-UA"/>
        </w:rPr>
        <w:tab/>
      </w:r>
      <w:r>
        <w:rPr>
          <w:rFonts w:ascii="Times New Roman" w:hAnsi="Times New Roman"/>
          <w:lang w:val="uk-UA"/>
        </w:rPr>
        <w:tab/>
      </w:r>
      <w:r>
        <w:rPr>
          <w:rFonts w:ascii="Times New Roman" w:hAnsi="Times New Roman"/>
          <w:lang w:val="uk-UA"/>
        </w:rPr>
        <w:tab/>
      </w:r>
      <w:r>
        <w:rPr>
          <w:rFonts w:ascii="Times New Roman" w:hAnsi="Times New Roman"/>
          <w:lang w:val="uk-UA"/>
        </w:rPr>
        <w:tab/>
      </w:r>
      <w:r w:rsidRPr="0083349F">
        <w:rPr>
          <w:rFonts w:ascii="Times New Roman" w:hAnsi="Times New Roman"/>
          <w:color w:val="000000"/>
          <w:lang w:val="uk-UA" w:eastAsia="ru-RU"/>
        </w:rPr>
        <w:t>(8)</w:t>
      </w:r>
    </w:p>
    <w:p w:rsidR="003E5C72" w:rsidRPr="0083349F" w:rsidRDefault="003E5C72" w:rsidP="009074B0">
      <w:pPr>
        <w:autoSpaceDE w:val="0"/>
        <w:autoSpaceDN w:val="0"/>
        <w:adjustRightInd w:val="0"/>
        <w:spacing w:after="0" w:line="240" w:lineRule="auto"/>
        <w:ind w:firstLine="567"/>
        <w:jc w:val="both"/>
        <w:rPr>
          <w:rFonts w:ascii="Times New Roman" w:hAnsi="Times New Roman"/>
          <w:color w:val="000000"/>
          <w:lang w:val="uk-UA" w:eastAsia="ru-RU"/>
        </w:rPr>
      </w:pPr>
      <w:r w:rsidRPr="0083349F">
        <w:rPr>
          <w:rFonts w:ascii="Times New Roman" w:hAnsi="Times New Roman"/>
          <w:color w:val="000000"/>
          <w:lang w:val="uk-UA" w:eastAsia="ru-RU"/>
        </w:rPr>
        <w:t>Максимальне значення селективного підсилення  електричного сигналу на частоті f відповідає виділенню та підсиленню оптичного сигналу, створеного оптичним випромінюванням  з довжиною хвилі  λ=2∙∆</w:t>
      </w:r>
      <w:r w:rsidRPr="0083349F">
        <w:rPr>
          <w:rFonts w:ascii="Times New Roman" w:hAnsi="Times New Roman"/>
          <w:color w:val="000000"/>
          <w:vertAlign w:val="subscript"/>
          <w:lang w:val="uk-UA" w:eastAsia="ru-RU"/>
        </w:rPr>
        <w:t>М</w:t>
      </w:r>
      <w:r w:rsidRPr="0083349F">
        <w:rPr>
          <w:rFonts w:ascii="Times New Roman" w:hAnsi="Times New Roman"/>
          <w:color w:val="000000"/>
          <w:lang w:val="uk-UA" w:eastAsia="ru-RU"/>
        </w:rPr>
        <w:t>. Тобто використання селективного підсилювача з заданими незмінними параметрами виділення та  підсилення сигналів, що відповідають різні по величині швидкості рухомого дзеркала, не вносить помилку вимірювання спектрів, пов’язану з різним значенням настройки системи вимірювання. Тобто вузько смуговий селективний підсилювач електричних сигналів можна розглядати, при його застосуванні у двопроменевому інтерферометрі, як селектор оптичного випромінювання. Зміна амплітуд різниці ходу ∆</w:t>
      </w:r>
      <w:r w:rsidRPr="0083349F">
        <w:rPr>
          <w:rFonts w:ascii="Times New Roman" w:hAnsi="Times New Roman"/>
          <w:color w:val="000000"/>
          <w:vertAlign w:val="subscript"/>
          <w:lang w:val="uk-UA" w:eastAsia="ru-RU"/>
        </w:rPr>
        <w:t>М</w:t>
      </w:r>
      <w:r w:rsidRPr="0083349F">
        <w:rPr>
          <w:rFonts w:ascii="Times New Roman" w:hAnsi="Times New Roman"/>
          <w:color w:val="000000"/>
          <w:lang w:val="uk-UA" w:eastAsia="ru-RU"/>
        </w:rPr>
        <w:t xml:space="preserve"> при постійній частоті  </w:t>
      </w:r>
      <w:r w:rsidRPr="0083349F">
        <w:rPr>
          <w:rFonts w:ascii="Times New Roman" w:hAnsi="Times New Roman"/>
          <w:i/>
          <w:color w:val="000000"/>
          <w:lang w:val="uk-UA" w:eastAsia="ru-RU"/>
        </w:rPr>
        <w:t>f</w:t>
      </w:r>
      <w:r w:rsidRPr="0083349F">
        <w:rPr>
          <w:rFonts w:ascii="Times New Roman" w:hAnsi="Times New Roman"/>
          <w:color w:val="000000"/>
          <w:vertAlign w:val="subscript"/>
          <w:lang w:val="uk-UA" w:eastAsia="ru-RU"/>
        </w:rPr>
        <w:t>0</w:t>
      </w:r>
      <w:r w:rsidRPr="0083349F">
        <w:rPr>
          <w:rFonts w:ascii="Times New Roman" w:hAnsi="Times New Roman"/>
          <w:color w:val="000000"/>
          <w:lang w:val="uk-UA" w:eastAsia="ru-RU"/>
        </w:rPr>
        <w:t xml:space="preserve"> перестроює селектор на іншу довжину хвилі λ=2∙Δ</w:t>
      </w:r>
      <w:r w:rsidRPr="0083349F">
        <w:rPr>
          <w:rFonts w:ascii="Times New Roman" w:hAnsi="Times New Roman"/>
          <w:color w:val="000000"/>
          <w:vertAlign w:val="subscript"/>
          <w:lang w:val="uk-UA" w:eastAsia="ru-RU"/>
        </w:rPr>
        <w:t>М</w:t>
      </w:r>
      <w:r w:rsidRPr="0083349F">
        <w:rPr>
          <w:rFonts w:ascii="Times New Roman" w:hAnsi="Times New Roman"/>
          <w:color w:val="000000"/>
          <w:lang w:val="uk-UA" w:eastAsia="ru-RU"/>
        </w:rPr>
        <w:t>.</w:t>
      </w:r>
    </w:p>
    <w:p w:rsidR="003E5C72" w:rsidRPr="0083349F" w:rsidRDefault="003E5C72" w:rsidP="009074B0">
      <w:pPr>
        <w:autoSpaceDE w:val="0"/>
        <w:autoSpaceDN w:val="0"/>
        <w:adjustRightInd w:val="0"/>
        <w:spacing w:after="0" w:line="240" w:lineRule="auto"/>
        <w:ind w:firstLine="567"/>
        <w:jc w:val="both"/>
        <w:rPr>
          <w:rFonts w:ascii="Times New Roman" w:hAnsi="Times New Roman"/>
          <w:color w:val="000000"/>
          <w:lang w:val="uk-UA" w:eastAsia="ru-RU"/>
        </w:rPr>
      </w:pPr>
      <w:r w:rsidRPr="0083349F">
        <w:rPr>
          <w:rFonts w:ascii="Times New Roman" w:hAnsi="Times New Roman"/>
          <w:b/>
          <w:lang w:val="uk-UA"/>
        </w:rPr>
        <w:t>Результати роботи.</w:t>
      </w:r>
      <w:r>
        <w:rPr>
          <w:rFonts w:ascii="Times New Roman" w:hAnsi="Times New Roman"/>
          <w:b/>
          <w:lang w:val="uk-UA"/>
        </w:rPr>
        <w:t xml:space="preserve"> </w:t>
      </w:r>
      <w:r w:rsidRPr="0083349F">
        <w:rPr>
          <w:rFonts w:ascii="Times New Roman" w:hAnsi="Times New Roman"/>
          <w:color w:val="000000"/>
          <w:lang w:val="uk-UA" w:eastAsia="ru-RU"/>
        </w:rPr>
        <w:t xml:space="preserve">Експериментальні вимірювання проводились у схемі інтерферометра приведеного на рис. 3.  У вхідний круглий отвір 1 проектувалось зображення джерела із спектральним розподілом  </w:t>
      </w:r>
      <w:r w:rsidRPr="0083349F">
        <w:rPr>
          <w:rFonts w:ascii="Times New Roman" w:hAnsi="Times New Roman"/>
          <w:i/>
          <w:color w:val="000000"/>
          <w:lang w:val="uk-UA" w:eastAsia="ru-RU"/>
        </w:rPr>
        <w:t>B</w:t>
      </w:r>
      <w:r w:rsidRPr="0083349F">
        <w:rPr>
          <w:rFonts w:ascii="Times New Roman" w:hAnsi="Times New Roman"/>
          <w:color w:val="000000"/>
          <w:lang w:val="uk-UA" w:eastAsia="ru-RU"/>
        </w:rPr>
        <w:t xml:space="preserve">(λ). В інтерферометр завдяки об’єктиву 2 збирається випромінювання з тілесного кута ∆Ω. Дзеркалом 3 проводиться налаштування інтерферометра на нульову полосу. Дзеркало 4 в процесі вимірювання здійснює поступально зворотні рухи по пилкоподібному закону. Початкове положення дзеркала знаходиться в середині інтервалу, в межах якого рухається дзеркало. Вихідний об’єктив, в фокальній площині якого знаходиться фотоприймач 7, фіксує інтерферографу </w:t>
      </w:r>
      <w:r w:rsidRPr="0083349F">
        <w:rPr>
          <w:rFonts w:ascii="Times New Roman" w:hAnsi="Times New Roman"/>
          <w:i/>
          <w:color w:val="000000"/>
          <w:lang w:val="uk-UA" w:eastAsia="ru-RU"/>
        </w:rPr>
        <w:t>І</w:t>
      </w:r>
      <w:r w:rsidRPr="0083349F">
        <w:rPr>
          <w:rFonts w:ascii="Times New Roman" w:hAnsi="Times New Roman"/>
          <w:color w:val="000000"/>
          <w:lang w:val="uk-UA" w:eastAsia="ru-RU"/>
        </w:rPr>
        <w:t xml:space="preserve">(Δ) в межах тілесного кута ΔΩ, перетворюючи її в електричний сигнал </w:t>
      </w:r>
      <w:r w:rsidRPr="0083349F">
        <w:rPr>
          <w:rFonts w:ascii="Times New Roman" w:hAnsi="Times New Roman"/>
          <w:i/>
          <w:color w:val="000000"/>
          <w:lang w:val="uk-UA" w:eastAsia="ru-RU"/>
        </w:rPr>
        <w:t>І</w:t>
      </w:r>
      <w:r w:rsidRPr="0083349F">
        <w:rPr>
          <w:rFonts w:ascii="Times New Roman" w:hAnsi="Times New Roman"/>
          <w:color w:val="000000"/>
          <w:lang w:val="uk-UA" w:eastAsia="ru-RU"/>
        </w:rPr>
        <w:t>(</w:t>
      </w:r>
      <w:r w:rsidRPr="0083349F">
        <w:rPr>
          <w:rFonts w:ascii="Times New Roman" w:hAnsi="Times New Roman"/>
          <w:i/>
          <w:color w:val="000000"/>
          <w:lang w:val="uk-UA" w:eastAsia="ru-RU"/>
        </w:rPr>
        <w:t>t</w:t>
      </w:r>
      <w:r w:rsidRPr="0083349F">
        <w:rPr>
          <w:rFonts w:ascii="Times New Roman" w:hAnsi="Times New Roman"/>
          <w:color w:val="000000"/>
          <w:lang w:val="uk-UA" w:eastAsia="ru-RU"/>
        </w:rPr>
        <w:t>).</w:t>
      </w:r>
    </w:p>
    <w:p w:rsidR="003E5C72" w:rsidRPr="0083349F" w:rsidRDefault="003E5C72" w:rsidP="005079DF">
      <w:pPr>
        <w:autoSpaceDE w:val="0"/>
        <w:autoSpaceDN w:val="0"/>
        <w:adjustRightInd w:val="0"/>
        <w:spacing w:after="0" w:line="240" w:lineRule="auto"/>
        <w:jc w:val="center"/>
        <w:rPr>
          <w:rFonts w:ascii="Times New Roman" w:hAnsi="Times New Roman"/>
          <w:color w:val="000000"/>
          <w:lang w:val="uk-UA" w:eastAsia="ru-RU"/>
        </w:rPr>
      </w:pPr>
      <w:r w:rsidRPr="00956ABB">
        <w:rPr>
          <w:noProof/>
          <w:lang w:val="uk-UA" w:eastAsia="uk-UA"/>
        </w:rPr>
        <w:pict>
          <v:shape id="Рисунок 2" o:spid="_x0000_i1070" type="#_x0000_t75" style="width:226.5pt;height:153.75pt;visibility:visible">
            <v:imagedata r:id="rId89" o:title=""/>
          </v:shape>
        </w:pict>
      </w:r>
    </w:p>
    <w:p w:rsidR="003E5C72" w:rsidRPr="0083349F" w:rsidRDefault="003E5C72" w:rsidP="005079DF">
      <w:pPr>
        <w:spacing w:after="0" w:line="240" w:lineRule="auto"/>
        <w:jc w:val="center"/>
        <w:rPr>
          <w:rFonts w:ascii="Times New Roman" w:hAnsi="Times New Roman"/>
          <w:lang w:val="uk-UA" w:eastAsia="uk-UA"/>
        </w:rPr>
      </w:pPr>
      <w:r w:rsidRPr="0083349F">
        <w:rPr>
          <w:rFonts w:ascii="Times New Roman" w:hAnsi="Times New Roman"/>
          <w:lang w:val="uk-UA" w:eastAsia="uk-UA"/>
        </w:rPr>
        <w:t>Рис 3. Принципова оптична схема низькочастотної фільтрації електричних сигналів</w:t>
      </w:r>
    </w:p>
    <w:p w:rsidR="003E5C72" w:rsidRPr="0083349F" w:rsidRDefault="003E5C72" w:rsidP="00387CD7">
      <w:pPr>
        <w:autoSpaceDE w:val="0"/>
        <w:autoSpaceDN w:val="0"/>
        <w:adjustRightInd w:val="0"/>
        <w:spacing w:after="0" w:line="240" w:lineRule="auto"/>
        <w:jc w:val="both"/>
        <w:rPr>
          <w:rFonts w:ascii="Times New Roman" w:hAnsi="Times New Roman"/>
          <w:color w:val="000000"/>
          <w:lang w:val="uk-UA" w:eastAsia="ru-RU"/>
        </w:rPr>
      </w:pPr>
    </w:p>
    <w:p w:rsidR="003E5C72" w:rsidRPr="0083349F" w:rsidRDefault="003E5C72" w:rsidP="009074B0">
      <w:pPr>
        <w:autoSpaceDE w:val="0"/>
        <w:autoSpaceDN w:val="0"/>
        <w:adjustRightInd w:val="0"/>
        <w:spacing w:after="0" w:line="240" w:lineRule="auto"/>
        <w:ind w:firstLine="567"/>
        <w:jc w:val="both"/>
        <w:rPr>
          <w:rFonts w:ascii="Times New Roman" w:hAnsi="Times New Roman"/>
          <w:color w:val="000000"/>
          <w:lang w:val="uk-UA" w:eastAsia="ru-RU"/>
        </w:rPr>
      </w:pPr>
      <w:r w:rsidRPr="0083349F">
        <w:rPr>
          <w:rFonts w:ascii="Times New Roman" w:hAnsi="Times New Roman"/>
          <w:color w:val="000000"/>
          <w:lang w:val="uk-UA" w:eastAsia="ru-RU"/>
        </w:rPr>
        <w:t>Відомо, що при рівномірному русі одного із дзеркал 4 двопроменевого інтерферометра  при освітленні стаціонарним випромінюванням спектр якого досліджується, на оптичному приймачі 7 виникає змінна складова інтенсивності. Частота  цієї складової визначається відношенням швидкості зміни різниці ходу променів інтерферометра до довжини відповідної складової оптичного випромінювання. Як правило переміщення рухомого дзеркала здійснюється на відстаньпорядку довжину хвилі оптичного випромінювання, а інтенсивність електричного сигналу фотоприймача фіксується широкосмуговим підсилювачем.</w:t>
      </w:r>
    </w:p>
    <w:p w:rsidR="003E5C72" w:rsidRPr="0083349F" w:rsidRDefault="003E5C72" w:rsidP="008912B7">
      <w:pPr>
        <w:autoSpaceDE w:val="0"/>
        <w:autoSpaceDN w:val="0"/>
        <w:adjustRightInd w:val="0"/>
        <w:spacing w:after="120" w:line="240" w:lineRule="auto"/>
        <w:ind w:firstLine="567"/>
        <w:jc w:val="both"/>
        <w:rPr>
          <w:rFonts w:ascii="Times New Roman" w:hAnsi="Times New Roman"/>
          <w:color w:val="000000"/>
          <w:lang w:val="uk-UA" w:eastAsia="ru-RU"/>
        </w:rPr>
      </w:pPr>
      <w:r w:rsidRPr="0083349F">
        <w:rPr>
          <w:rFonts w:ascii="Times New Roman" w:hAnsi="Times New Roman"/>
          <w:color w:val="000000"/>
          <w:lang w:val="uk-UA" w:eastAsia="ru-RU"/>
        </w:rPr>
        <w:t xml:space="preserve">Осцилограми зареєстрованого сигналу </w:t>
      </w:r>
      <w:r w:rsidRPr="0083349F">
        <w:rPr>
          <w:rFonts w:ascii="Times New Roman" w:hAnsi="Times New Roman"/>
          <w:i/>
          <w:color w:val="000000"/>
          <w:lang w:val="uk-UA" w:eastAsia="ru-RU"/>
        </w:rPr>
        <w:t>І</w:t>
      </w:r>
      <w:r w:rsidRPr="0083349F">
        <w:rPr>
          <w:rFonts w:ascii="Times New Roman" w:hAnsi="Times New Roman"/>
          <w:color w:val="000000"/>
          <w:lang w:val="uk-UA" w:eastAsia="ru-RU"/>
        </w:rPr>
        <w:t>(</w:t>
      </w:r>
      <w:r w:rsidRPr="0083349F">
        <w:rPr>
          <w:rFonts w:ascii="Times New Roman" w:hAnsi="Times New Roman"/>
          <w:i/>
          <w:color w:val="000000"/>
          <w:lang w:val="uk-UA" w:eastAsia="ru-RU"/>
        </w:rPr>
        <w:t>t</w:t>
      </w:r>
      <w:r w:rsidRPr="0083349F">
        <w:rPr>
          <w:rFonts w:ascii="Times New Roman" w:hAnsi="Times New Roman"/>
          <w:color w:val="000000"/>
          <w:lang w:val="uk-UA" w:eastAsia="ru-RU"/>
        </w:rPr>
        <w:t xml:space="preserve">) приведені на рис. 3-4. </w:t>
      </w:r>
    </w:p>
    <w:p w:rsidR="003E5C72" w:rsidRPr="0083349F" w:rsidRDefault="003E5C72" w:rsidP="00D62A95">
      <w:pPr>
        <w:autoSpaceDE w:val="0"/>
        <w:autoSpaceDN w:val="0"/>
        <w:adjustRightInd w:val="0"/>
        <w:spacing w:after="0" w:line="240" w:lineRule="auto"/>
        <w:jc w:val="center"/>
        <w:rPr>
          <w:rFonts w:ascii="Times New Roman" w:hAnsi="Times New Roman"/>
          <w:color w:val="000000"/>
          <w:lang w:val="uk-UA" w:eastAsia="ru-RU"/>
        </w:rPr>
      </w:pPr>
      <w:r w:rsidRPr="00956ABB">
        <w:rPr>
          <w:rFonts w:ascii="Times New Roman" w:hAnsi="Times New Roman"/>
          <w:noProof/>
          <w:color w:val="000000"/>
          <w:lang w:val="uk-UA" w:eastAsia="uk-UA"/>
        </w:rPr>
        <w:pict>
          <v:shape id="Рисунок 83" o:spid="_x0000_i1071" type="#_x0000_t75" style="width:269.25pt;height:112.5pt;visibility:visible">
            <v:imagedata r:id="rId90" o:title=""/>
          </v:shape>
        </w:pict>
      </w:r>
    </w:p>
    <w:p w:rsidR="003E5C72" w:rsidRPr="0083349F" w:rsidRDefault="003E5C72" w:rsidP="008912B7">
      <w:pPr>
        <w:autoSpaceDE w:val="0"/>
        <w:autoSpaceDN w:val="0"/>
        <w:adjustRightInd w:val="0"/>
        <w:spacing w:after="120" w:line="240" w:lineRule="auto"/>
        <w:jc w:val="center"/>
        <w:rPr>
          <w:rFonts w:ascii="Times New Roman" w:hAnsi="Times New Roman"/>
          <w:color w:val="000000"/>
          <w:lang w:val="uk-UA" w:eastAsia="ru-RU"/>
        </w:rPr>
      </w:pPr>
      <w:r w:rsidRPr="0083349F">
        <w:rPr>
          <w:rFonts w:ascii="Times New Roman" w:hAnsi="Times New Roman"/>
          <w:color w:val="000000"/>
          <w:lang w:val="uk-UA" w:eastAsia="ru-RU"/>
        </w:rPr>
        <w:t>Рис. 3. Осцилограма сигналу при переміщенні рухомого дзеркала на відстань, що перевищує довжину</w:t>
      </w:r>
      <w:r>
        <w:rPr>
          <w:rFonts w:ascii="Times New Roman" w:hAnsi="Times New Roman"/>
          <w:color w:val="000000"/>
          <w:lang w:val="uk-UA" w:eastAsia="ru-RU"/>
        </w:rPr>
        <w:t xml:space="preserve"> хвилі оптичного випромінювання</w:t>
      </w:r>
    </w:p>
    <w:p w:rsidR="003E5C72" w:rsidRPr="0083349F" w:rsidRDefault="003E5C72" w:rsidP="00D62A95">
      <w:pPr>
        <w:autoSpaceDE w:val="0"/>
        <w:autoSpaceDN w:val="0"/>
        <w:adjustRightInd w:val="0"/>
        <w:spacing w:after="0" w:line="240" w:lineRule="auto"/>
        <w:jc w:val="center"/>
        <w:rPr>
          <w:rFonts w:ascii="Times New Roman" w:hAnsi="Times New Roman"/>
          <w:color w:val="000000"/>
          <w:lang w:val="uk-UA" w:eastAsia="ru-RU"/>
        </w:rPr>
      </w:pPr>
      <w:r w:rsidRPr="00956ABB">
        <w:rPr>
          <w:rFonts w:ascii="Times New Roman" w:hAnsi="Times New Roman"/>
          <w:noProof/>
          <w:color w:val="000000"/>
          <w:lang w:val="uk-UA" w:eastAsia="uk-UA"/>
        </w:rPr>
        <w:pict>
          <v:shape id="Рисунок 5" o:spid="_x0000_i1072" type="#_x0000_t75" style="width:282pt;height:123pt;visibility:visible">
            <v:imagedata r:id="rId91" o:title=""/>
          </v:shape>
        </w:pict>
      </w:r>
    </w:p>
    <w:p w:rsidR="003E5C72" w:rsidRPr="0083349F" w:rsidRDefault="003E5C72" w:rsidP="00D003E7">
      <w:pPr>
        <w:autoSpaceDE w:val="0"/>
        <w:autoSpaceDN w:val="0"/>
        <w:adjustRightInd w:val="0"/>
        <w:spacing w:after="0" w:line="240" w:lineRule="auto"/>
        <w:jc w:val="center"/>
        <w:rPr>
          <w:rFonts w:ascii="Times New Roman" w:hAnsi="Times New Roman"/>
          <w:color w:val="000000"/>
          <w:lang w:val="uk-UA" w:eastAsia="ru-RU"/>
        </w:rPr>
      </w:pPr>
      <w:r w:rsidRPr="0083349F">
        <w:rPr>
          <w:rFonts w:ascii="Times New Roman" w:hAnsi="Times New Roman"/>
          <w:color w:val="000000"/>
          <w:lang w:val="uk-UA" w:eastAsia="ru-RU"/>
        </w:rPr>
        <w:t>Рис. 4. Осцилограма сигналу при переміщенні рухомого дзеркала в межах довжини</w:t>
      </w:r>
      <w:r>
        <w:rPr>
          <w:rFonts w:ascii="Times New Roman" w:hAnsi="Times New Roman"/>
          <w:color w:val="000000"/>
          <w:lang w:val="uk-UA" w:eastAsia="ru-RU"/>
        </w:rPr>
        <w:t xml:space="preserve"> хвилі оптичного випромінювання</w:t>
      </w:r>
    </w:p>
    <w:p w:rsidR="003E5C72" w:rsidRDefault="003E5C72" w:rsidP="00387CD7">
      <w:pPr>
        <w:autoSpaceDE w:val="0"/>
        <w:autoSpaceDN w:val="0"/>
        <w:adjustRightInd w:val="0"/>
        <w:spacing w:after="0" w:line="240" w:lineRule="auto"/>
        <w:jc w:val="both"/>
        <w:rPr>
          <w:rFonts w:ascii="Times New Roman" w:hAnsi="Times New Roman"/>
          <w:b/>
          <w:color w:val="000000"/>
          <w:lang w:val="uk-UA" w:eastAsia="ru-RU"/>
        </w:rPr>
      </w:pPr>
    </w:p>
    <w:p w:rsidR="003E5C72" w:rsidRDefault="003E5C72" w:rsidP="00387CD7">
      <w:pPr>
        <w:autoSpaceDE w:val="0"/>
        <w:autoSpaceDN w:val="0"/>
        <w:adjustRightInd w:val="0"/>
        <w:spacing w:after="0" w:line="240" w:lineRule="auto"/>
        <w:jc w:val="both"/>
        <w:rPr>
          <w:rFonts w:ascii="Times New Roman" w:hAnsi="Times New Roman"/>
          <w:b/>
          <w:color w:val="000000"/>
          <w:lang w:val="uk-UA" w:eastAsia="ru-RU"/>
        </w:rPr>
      </w:pPr>
    </w:p>
    <w:p w:rsidR="003E5C72" w:rsidRPr="0083349F" w:rsidRDefault="003E5C72" w:rsidP="00387CD7">
      <w:pPr>
        <w:autoSpaceDE w:val="0"/>
        <w:autoSpaceDN w:val="0"/>
        <w:adjustRightInd w:val="0"/>
        <w:spacing w:after="0" w:line="240" w:lineRule="auto"/>
        <w:jc w:val="both"/>
        <w:rPr>
          <w:rFonts w:ascii="Times New Roman" w:hAnsi="Times New Roman"/>
          <w:b/>
          <w:color w:val="000000"/>
          <w:lang w:val="uk-UA" w:eastAsia="ru-RU"/>
        </w:rPr>
      </w:pPr>
      <w:r w:rsidRPr="0083349F">
        <w:rPr>
          <w:rFonts w:ascii="Times New Roman" w:hAnsi="Times New Roman"/>
          <w:b/>
          <w:color w:val="000000"/>
          <w:lang w:val="uk-UA" w:eastAsia="ru-RU"/>
        </w:rPr>
        <w:t>Висновки.</w:t>
      </w:r>
    </w:p>
    <w:p w:rsidR="003E5C72" w:rsidRPr="0083349F" w:rsidRDefault="003E5C72" w:rsidP="009074B0">
      <w:pPr>
        <w:autoSpaceDE w:val="0"/>
        <w:autoSpaceDN w:val="0"/>
        <w:adjustRightInd w:val="0"/>
        <w:spacing w:after="0" w:line="240" w:lineRule="auto"/>
        <w:ind w:firstLine="567"/>
        <w:jc w:val="both"/>
        <w:rPr>
          <w:rFonts w:ascii="Times New Roman" w:hAnsi="Times New Roman"/>
          <w:color w:val="000000"/>
          <w:lang w:val="uk-UA" w:eastAsia="ru-RU"/>
        </w:rPr>
      </w:pPr>
      <w:r w:rsidRPr="0083349F">
        <w:rPr>
          <w:rFonts w:ascii="Times New Roman" w:hAnsi="Times New Roman"/>
          <w:color w:val="000000"/>
          <w:lang w:val="uk-UA" w:eastAsia="ru-RU"/>
        </w:rPr>
        <w:t>Запропонований метод накопичення та відповідної обробки інтерферограм дозволяє створювати портативні Фур'є-спектрометри, роздільна здатність яких визначається часом сканування. Запропонована спектральна система не дозволяє отримати одночасно усю інформацію про спектр, як це здійснюється у Фур’є - спектрометрах. Інформація про спектральний розподіл в даному випадку здійснюється шляхом задання дискретних значень  амплітуди пилкоподібної напруги, що відповідає певному значенню різниці ходу λ⁄2 . Тобто даний пристрій можна використовувати лише для спектрального аналізу стаціонарних потоків.</w:t>
      </w:r>
    </w:p>
    <w:p w:rsidR="003E5C72" w:rsidRPr="0083349F" w:rsidRDefault="003E5C72" w:rsidP="009074B0">
      <w:pPr>
        <w:autoSpaceDE w:val="0"/>
        <w:autoSpaceDN w:val="0"/>
        <w:adjustRightInd w:val="0"/>
        <w:spacing w:after="0" w:line="240" w:lineRule="auto"/>
        <w:ind w:firstLine="567"/>
        <w:jc w:val="both"/>
        <w:rPr>
          <w:rFonts w:ascii="Times New Roman" w:hAnsi="Times New Roman"/>
          <w:color w:val="000000"/>
          <w:lang w:val="uk-UA" w:eastAsia="ru-RU"/>
        </w:rPr>
      </w:pPr>
      <w:r w:rsidRPr="0083349F">
        <w:rPr>
          <w:rFonts w:ascii="Times New Roman" w:hAnsi="Times New Roman"/>
          <w:color w:val="000000"/>
          <w:lang w:val="uk-UA" w:eastAsia="ru-RU"/>
        </w:rPr>
        <w:t xml:space="preserve">В порівнянні із традиційними спектральними приладами дана спектральна система має істотні переваги, які пов’язані із істотним збільшенням світлосили. Дійсно, за рахунок інтерференційного принципу формування сигналу тілесний кут ∆Ω, під яким спостерігається круглий вхідний отвір із центру об’єктива коліматора, буде значно більшим, у порівнянні із вхідним отвором щілинного спектрометра. </w:t>
      </w:r>
    </w:p>
    <w:p w:rsidR="003E5C72" w:rsidRPr="0083349F" w:rsidRDefault="003E5C72" w:rsidP="009074B0">
      <w:pPr>
        <w:autoSpaceDE w:val="0"/>
        <w:autoSpaceDN w:val="0"/>
        <w:adjustRightInd w:val="0"/>
        <w:spacing w:after="0" w:line="240" w:lineRule="auto"/>
        <w:ind w:firstLine="567"/>
        <w:jc w:val="both"/>
        <w:rPr>
          <w:rFonts w:ascii="Times New Roman" w:hAnsi="Times New Roman"/>
          <w:color w:val="000000"/>
          <w:lang w:val="uk-UA" w:eastAsia="ru-RU"/>
        </w:rPr>
      </w:pPr>
      <w:r w:rsidRPr="0083349F">
        <w:rPr>
          <w:rFonts w:ascii="Times New Roman" w:hAnsi="Times New Roman"/>
          <w:color w:val="000000"/>
          <w:lang w:val="uk-UA" w:eastAsia="ru-RU"/>
        </w:rPr>
        <w:t>Використання малогабаритного вузько смугового підсилювача електричного сигналу, отриманого із фотоприймача двопроменевого інтерферометра з одним рухомим дзеркалом, що періодично рівномірно рухається біля середньої точки, дозволяє створити малогабаритний спектрометр великої світлосили, здатний вимірювати спектри стаціонарних потоків з великою роздільною здатністю.</w:t>
      </w:r>
    </w:p>
    <w:p w:rsidR="003E5C72" w:rsidRPr="009074B0" w:rsidRDefault="003E5C72" w:rsidP="00387CD7">
      <w:pPr>
        <w:autoSpaceDE w:val="0"/>
        <w:autoSpaceDN w:val="0"/>
        <w:adjustRightInd w:val="0"/>
        <w:spacing w:after="0" w:line="240" w:lineRule="auto"/>
        <w:jc w:val="center"/>
        <w:rPr>
          <w:rFonts w:ascii="Times New Roman" w:hAnsi="Times New Roman"/>
          <w:lang w:val="uk-UA" w:eastAsia="ru-RU"/>
        </w:rPr>
      </w:pPr>
    </w:p>
    <w:p w:rsidR="003E5C72" w:rsidRPr="00DD18C8" w:rsidRDefault="003E5C72" w:rsidP="0083565E">
      <w:pPr>
        <w:spacing w:after="0" w:line="240" w:lineRule="auto"/>
        <w:jc w:val="center"/>
        <w:rPr>
          <w:rFonts w:ascii="Times New Roman" w:hAnsi="Times New Roman"/>
          <w:b/>
          <w:bCs/>
        </w:rPr>
      </w:pPr>
      <w:r w:rsidRPr="0083349F">
        <w:rPr>
          <w:rFonts w:ascii="Times New Roman" w:hAnsi="Times New Roman"/>
          <w:b/>
          <w:bCs/>
          <w:lang w:val="uk-UA"/>
        </w:rPr>
        <w:t>Інформаційні джерела</w:t>
      </w:r>
    </w:p>
    <w:p w:rsidR="003E5C72" w:rsidRPr="005A4971" w:rsidRDefault="003E5C72" w:rsidP="009A7750">
      <w:pPr>
        <w:spacing w:after="0" w:line="240" w:lineRule="auto"/>
        <w:ind w:firstLine="567"/>
        <w:jc w:val="both"/>
        <w:rPr>
          <w:rFonts w:ascii="Times New Roman" w:hAnsi="Times New Roman"/>
          <w:bCs/>
          <w:lang w:eastAsia="ru-RU"/>
        </w:rPr>
      </w:pPr>
      <w:r>
        <w:rPr>
          <w:rStyle w:val="markedcontent"/>
          <w:rFonts w:ascii="Times New Roman" w:hAnsi="Times New Roman"/>
          <w:lang w:val="uk-UA"/>
        </w:rPr>
        <w:t xml:space="preserve">1. </w:t>
      </w:r>
      <w:r w:rsidRPr="007449FD">
        <w:rPr>
          <w:rStyle w:val="markedcontent"/>
          <w:rFonts w:ascii="Times New Roman" w:hAnsi="Times New Roman"/>
        </w:rPr>
        <w:t xml:space="preserve">Конончук Г. Л., Прокопець В. М., Стукаленко В. В. Вступ до Фур’є-оптики: </w:t>
      </w:r>
      <w:r w:rsidRPr="007449FD">
        <w:rPr>
          <w:rFonts w:ascii="Times New Roman" w:hAnsi="Times New Roman"/>
          <w:lang w:val="uk-UA"/>
        </w:rPr>
        <w:t xml:space="preserve">навч. посібник. – </w:t>
      </w:r>
      <w:r>
        <w:rPr>
          <w:rFonts w:ascii="Times New Roman" w:hAnsi="Times New Roman"/>
        </w:rPr>
        <w:t>Киї</w:t>
      </w:r>
      <w:r w:rsidRPr="007449FD">
        <w:rPr>
          <w:rFonts w:ascii="Times New Roman" w:hAnsi="Times New Roman"/>
          <w:lang w:val="uk-UA"/>
        </w:rPr>
        <w:t xml:space="preserve">в: </w:t>
      </w:r>
      <w:r>
        <w:rPr>
          <w:rFonts w:ascii="Times New Roman" w:hAnsi="Times New Roman"/>
        </w:rPr>
        <w:t>К</w:t>
      </w:r>
      <w:r w:rsidRPr="007449FD">
        <w:rPr>
          <w:rFonts w:ascii="Times New Roman" w:hAnsi="Times New Roman"/>
          <w:lang w:val="uk-UA"/>
        </w:rPr>
        <w:t>НУ, 201</w:t>
      </w:r>
      <w:r>
        <w:rPr>
          <w:rFonts w:ascii="Times New Roman" w:hAnsi="Times New Roman"/>
        </w:rPr>
        <w:t>0</w:t>
      </w:r>
      <w:r w:rsidRPr="007449FD">
        <w:rPr>
          <w:rFonts w:ascii="Times New Roman" w:hAnsi="Times New Roman"/>
          <w:lang w:val="uk-UA"/>
        </w:rPr>
        <w:t xml:space="preserve">. – </w:t>
      </w:r>
      <w:r>
        <w:rPr>
          <w:rFonts w:ascii="Times New Roman" w:hAnsi="Times New Roman"/>
        </w:rPr>
        <w:t>32</w:t>
      </w:r>
      <w:r w:rsidRPr="007449FD">
        <w:rPr>
          <w:rFonts w:ascii="Times New Roman" w:hAnsi="Times New Roman"/>
          <w:lang w:val="uk-UA"/>
        </w:rPr>
        <w:t>0 с.</w:t>
      </w:r>
    </w:p>
    <w:p w:rsidR="003E5C72" w:rsidRDefault="003E5C72" w:rsidP="0083565E">
      <w:pPr>
        <w:spacing w:after="0" w:line="240" w:lineRule="auto"/>
        <w:ind w:firstLine="567"/>
        <w:jc w:val="both"/>
        <w:rPr>
          <w:rFonts w:ascii="Times New Roman" w:hAnsi="Times New Roman"/>
          <w:lang w:val="uk-UA"/>
        </w:rPr>
      </w:pPr>
      <w:r>
        <w:rPr>
          <w:rFonts w:ascii="Times New Roman" w:hAnsi="Times New Roman"/>
          <w:lang w:val="uk-UA"/>
        </w:rPr>
        <w:t>2</w:t>
      </w:r>
      <w:r w:rsidRPr="00DB0291">
        <w:rPr>
          <w:rFonts w:ascii="Times New Roman" w:hAnsi="Times New Roman"/>
          <w:lang w:val="en-US"/>
        </w:rPr>
        <w:t xml:space="preserve"> Jan Tichy, Jiry Erhart, Erwin Kittinger, Jana Privratska. Fundamentals of Piezoelectric Sensorics .- Heidelberg, Dordrecht, London, New York: Springer, 2010.</w:t>
      </w:r>
    </w:p>
    <w:p w:rsidR="003E5C72" w:rsidRPr="004C3F67" w:rsidRDefault="003E5C72" w:rsidP="0083565E">
      <w:pPr>
        <w:spacing w:after="0" w:line="240" w:lineRule="auto"/>
        <w:ind w:firstLine="567"/>
        <w:jc w:val="both"/>
        <w:rPr>
          <w:rFonts w:ascii="Times New Roman" w:hAnsi="Times New Roman"/>
          <w:lang w:val="uk-UA" w:eastAsia="uk-UA"/>
        </w:rPr>
      </w:pPr>
      <w:r>
        <w:rPr>
          <w:rFonts w:ascii="Times New Roman" w:hAnsi="Times New Roman"/>
          <w:lang w:val="uk-UA" w:eastAsia="uk-UA"/>
        </w:rPr>
        <w:t>3</w:t>
      </w:r>
      <w:r w:rsidRPr="004C3F67">
        <w:rPr>
          <w:rFonts w:ascii="Times New Roman" w:hAnsi="Times New Roman"/>
          <w:lang w:val="uk-UA" w:eastAsia="uk-UA"/>
        </w:rPr>
        <w:t>. M. Yu. Sakhnovskyj,B. M. Tymochko, M. T. Strinadko, M. M. Dominikov</w:t>
      </w:r>
      <w:r w:rsidRPr="000E5AF8">
        <w:rPr>
          <w:rFonts w:ascii="Times New Roman" w:hAnsi="Times New Roman"/>
          <w:lang w:val="en-US"/>
        </w:rPr>
        <w:t>Analysis of optical spectra by the radio frequency method</w:t>
      </w:r>
      <w:r>
        <w:rPr>
          <w:rFonts w:ascii="Times New Roman" w:hAnsi="Times New Roman"/>
          <w:lang w:val="uk-UA" w:eastAsia="uk-UA"/>
        </w:rPr>
        <w:t>// Proc. SPIE. - 2019</w:t>
      </w:r>
      <w:r w:rsidRPr="004C3F67">
        <w:rPr>
          <w:rFonts w:ascii="Times New Roman" w:hAnsi="Times New Roman"/>
          <w:lang w:val="uk-UA" w:eastAsia="uk-UA"/>
        </w:rPr>
        <w:t>. - V. 7008 0I [7008-18]. – P. 168</w:t>
      </w:r>
      <w:r w:rsidRPr="004C3F67">
        <w:rPr>
          <w:rFonts w:ascii="Times New Roman" w:hAnsi="Times New Roman"/>
          <w:color w:val="000000"/>
          <w:lang w:val="uk-UA" w:eastAsia="uk-UA"/>
        </w:rPr>
        <w:t>–</w:t>
      </w:r>
      <w:r w:rsidRPr="004C3F67">
        <w:rPr>
          <w:rFonts w:ascii="Times New Roman" w:hAnsi="Times New Roman"/>
          <w:lang w:val="uk-UA" w:eastAsia="uk-UA"/>
        </w:rPr>
        <w:t>171.</w:t>
      </w:r>
    </w:p>
    <w:p w:rsidR="003E5C72" w:rsidRPr="004C3F67" w:rsidRDefault="003E5C72" w:rsidP="00C9296B">
      <w:pPr>
        <w:spacing w:after="0" w:line="240" w:lineRule="auto"/>
        <w:rPr>
          <w:rFonts w:ascii="Times New Roman" w:hAnsi="Times New Roman"/>
          <w:lang w:val="uk-UA" w:eastAsia="uk-UA"/>
        </w:rPr>
      </w:pPr>
    </w:p>
    <w:p w:rsidR="003E5C72" w:rsidRPr="0083349F" w:rsidRDefault="003E5C72" w:rsidP="002236D1">
      <w:pPr>
        <w:pStyle w:val="SPIEAuthors-Affils"/>
        <w:jc w:val="both"/>
        <w:outlineLvl w:val="0"/>
        <w:rPr>
          <w:b/>
          <w:lang w:val="uk-UA"/>
        </w:rPr>
      </w:pPr>
      <w:r w:rsidRPr="0083349F">
        <w:rPr>
          <w:b/>
          <w:vertAlign w:val="superscript"/>
          <w:lang w:val="uk-UA"/>
        </w:rPr>
        <w:t>1</w:t>
      </w:r>
      <w:r w:rsidRPr="0083349F">
        <w:rPr>
          <w:b/>
          <w:lang w:val="uk-UA"/>
        </w:rPr>
        <w:t xml:space="preserve">Sakhnovskyj M.Yu., </w:t>
      </w:r>
      <w:r w:rsidRPr="0083349F">
        <w:rPr>
          <w:b/>
          <w:vertAlign w:val="superscript"/>
          <w:lang w:val="uk-UA"/>
        </w:rPr>
        <w:t>1</w:t>
      </w:r>
      <w:r w:rsidRPr="0083349F">
        <w:rPr>
          <w:b/>
          <w:lang w:val="uk-UA"/>
        </w:rPr>
        <w:t>Dominikov M.M.,</w:t>
      </w:r>
      <w:r w:rsidRPr="0083349F">
        <w:rPr>
          <w:b/>
          <w:snapToGrid w:val="0"/>
          <w:color w:val="000000"/>
          <w:vertAlign w:val="superscript"/>
          <w:lang w:val="uk-UA" w:eastAsia="en-US"/>
        </w:rPr>
        <w:t>1</w:t>
      </w:r>
      <w:r w:rsidRPr="0083349F">
        <w:rPr>
          <w:b/>
          <w:lang w:val="uk-UA"/>
        </w:rPr>
        <w:t>Strinadko</w:t>
      </w:r>
      <w:r w:rsidRPr="0083349F">
        <w:rPr>
          <w:b/>
          <w:snapToGrid w:val="0"/>
          <w:color w:val="000000"/>
          <w:lang w:val="uk-UA" w:eastAsia="en-US"/>
        </w:rPr>
        <w:t>M.T.</w:t>
      </w:r>
      <w:r w:rsidRPr="0083349F">
        <w:rPr>
          <w:b/>
          <w:lang w:val="uk-UA"/>
        </w:rPr>
        <w:t>,</w:t>
      </w:r>
      <w:r w:rsidRPr="0083349F">
        <w:rPr>
          <w:b/>
          <w:vertAlign w:val="superscript"/>
          <w:lang w:val="uk-UA"/>
        </w:rPr>
        <w:t>2</w:t>
      </w:r>
      <w:r w:rsidRPr="0083349F">
        <w:rPr>
          <w:b/>
          <w:lang w:val="uk-UA"/>
        </w:rPr>
        <w:t>TymochkoB.M.</w:t>
      </w:r>
    </w:p>
    <w:p w:rsidR="003E5C72" w:rsidRPr="0083349F" w:rsidRDefault="003E5C72" w:rsidP="00EC63A8">
      <w:pPr>
        <w:spacing w:after="0" w:line="240" w:lineRule="auto"/>
        <w:jc w:val="center"/>
        <w:rPr>
          <w:rFonts w:ascii="Times New Roman" w:hAnsi="Times New Roman"/>
          <w:sz w:val="20"/>
          <w:szCs w:val="20"/>
          <w:lang w:val="uk-UA"/>
        </w:rPr>
      </w:pPr>
    </w:p>
    <w:p w:rsidR="003E5C72" w:rsidRPr="0083349F" w:rsidRDefault="003E5C72" w:rsidP="002236D1">
      <w:pPr>
        <w:pStyle w:val="SPIEAuthors-Affils"/>
        <w:jc w:val="both"/>
        <w:outlineLvl w:val="0"/>
        <w:rPr>
          <w:lang w:val="uk-UA"/>
        </w:rPr>
      </w:pPr>
      <w:r w:rsidRPr="0083349F">
        <w:rPr>
          <w:vertAlign w:val="superscript"/>
          <w:lang w:val="uk-UA"/>
        </w:rPr>
        <w:t>1</w:t>
      </w:r>
      <w:r w:rsidRPr="0083349F">
        <w:rPr>
          <w:lang w:val="uk-UA"/>
        </w:rPr>
        <w:t>Chernivtsi National University,Chernivtsi, Ukraine</w:t>
      </w:r>
    </w:p>
    <w:p w:rsidR="003E5C72" w:rsidRPr="0083349F" w:rsidRDefault="003E5C72" w:rsidP="002236D1">
      <w:pPr>
        <w:spacing w:after="0" w:line="240" w:lineRule="auto"/>
        <w:jc w:val="both"/>
        <w:rPr>
          <w:rFonts w:ascii="Times New Roman" w:hAnsi="Times New Roman"/>
          <w:sz w:val="24"/>
          <w:szCs w:val="24"/>
          <w:lang w:val="uk-UA"/>
        </w:rPr>
      </w:pPr>
      <w:r w:rsidRPr="0083349F">
        <w:rPr>
          <w:rFonts w:ascii="Times New Roman" w:hAnsi="Times New Roman"/>
          <w:sz w:val="24"/>
          <w:szCs w:val="24"/>
          <w:vertAlign w:val="superscript"/>
          <w:lang w:val="uk-UA"/>
        </w:rPr>
        <w:t>2</w:t>
      </w:r>
      <w:r w:rsidRPr="0083349F">
        <w:rPr>
          <w:rFonts w:ascii="Times New Roman" w:hAnsi="Times New Roman"/>
          <w:sz w:val="24"/>
          <w:szCs w:val="24"/>
          <w:lang w:val="uk-UA"/>
        </w:rPr>
        <w:t>Bukovinian State Medical University, Chernivtsi, Ukraine</w:t>
      </w:r>
    </w:p>
    <w:p w:rsidR="003E5C72" w:rsidRPr="0083349F" w:rsidRDefault="003E5C72" w:rsidP="002236D1">
      <w:pPr>
        <w:spacing w:after="0" w:line="240" w:lineRule="auto"/>
        <w:jc w:val="both"/>
        <w:rPr>
          <w:rFonts w:ascii="Times New Roman" w:hAnsi="Times New Roman"/>
          <w:sz w:val="24"/>
          <w:szCs w:val="24"/>
          <w:lang w:val="uk-UA"/>
        </w:rPr>
      </w:pPr>
    </w:p>
    <w:p w:rsidR="003E5C72" w:rsidRPr="0083349F" w:rsidRDefault="003E5C72" w:rsidP="008356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lang w:val="uk-UA" w:eastAsia="uk-UA"/>
        </w:rPr>
      </w:pPr>
      <w:r w:rsidRPr="0083349F">
        <w:rPr>
          <w:rFonts w:ascii="Times New Roman" w:hAnsi="Times New Roman"/>
          <w:b/>
          <w:sz w:val="24"/>
          <w:szCs w:val="24"/>
          <w:lang w:val="uk-UA" w:eastAsia="uk-UA"/>
        </w:rPr>
        <w:t>RADIO FREQUENCY ANALYSIS OF THE OPTICAL SPECTRUM</w:t>
      </w:r>
    </w:p>
    <w:p w:rsidR="003E5C72" w:rsidRPr="0083349F" w:rsidRDefault="003E5C72" w:rsidP="00BA6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val="uk-UA" w:eastAsia="uk-UA"/>
        </w:rPr>
      </w:pPr>
    </w:p>
    <w:p w:rsidR="003E5C72" w:rsidRPr="0083349F" w:rsidRDefault="003E5C72" w:rsidP="00B145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i/>
          <w:sz w:val="24"/>
          <w:szCs w:val="24"/>
          <w:lang w:val="uk-UA" w:eastAsia="uk-UA"/>
        </w:rPr>
      </w:pPr>
      <w:r w:rsidRPr="0083349F">
        <w:rPr>
          <w:rFonts w:ascii="Times New Roman" w:hAnsi="Times New Roman"/>
          <w:b/>
          <w:i/>
          <w:sz w:val="24"/>
          <w:szCs w:val="24"/>
          <w:lang w:val="uk-UA" w:eastAsia="uk-UA"/>
        </w:rPr>
        <w:t>In the paper, a method of radio frequency selection of optical spectra is proposed, which allows obtaining a high resolution with small movement of the movable mirror of the interferometer. The results of experimental measurements are presented.</w:t>
      </w:r>
    </w:p>
    <w:p w:rsidR="003E5C72" w:rsidRPr="0083349F" w:rsidRDefault="003E5C72" w:rsidP="004D55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val="uk-UA" w:eastAsia="uk-UA"/>
        </w:rPr>
      </w:pPr>
    </w:p>
    <w:p w:rsidR="003E5C72" w:rsidRPr="0083565E" w:rsidRDefault="003E5C72" w:rsidP="00B145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b/>
          <w:i/>
          <w:sz w:val="24"/>
          <w:szCs w:val="24"/>
          <w:lang w:val="uk-UA" w:eastAsia="uk-UA"/>
        </w:rPr>
      </w:pPr>
      <w:r w:rsidRPr="0083565E">
        <w:rPr>
          <w:rFonts w:ascii="Times New Roman" w:hAnsi="Times New Roman"/>
          <w:b/>
          <w:i/>
          <w:sz w:val="24"/>
          <w:szCs w:val="24"/>
          <w:lang w:val="uk-UA" w:eastAsia="uk-UA"/>
        </w:rPr>
        <w:t xml:space="preserve">Key words: </w:t>
      </w:r>
      <w:r w:rsidRPr="0083565E">
        <w:rPr>
          <w:rFonts w:ascii="Times New Roman" w:hAnsi="Times New Roman"/>
          <w:i/>
          <w:sz w:val="24"/>
          <w:szCs w:val="24"/>
          <w:lang w:val="uk-UA" w:eastAsia="uk-UA"/>
        </w:rPr>
        <w:t>Fourier spectrometer, optical spectrum, spectral analysis.</w:t>
      </w:r>
    </w:p>
    <w:sectPr w:rsidR="003E5C72" w:rsidRPr="0083565E" w:rsidSect="000A54AE">
      <w:headerReference w:type="even" r:id="rId92"/>
      <w:headerReference w:type="default" r:id="rId93"/>
      <w:footerReference w:type="default" r:id="rId94"/>
      <w:pgSz w:w="11906" w:h="16838"/>
      <w:pgMar w:top="1134" w:right="1134" w:bottom="1134" w:left="1701" w:header="397" w:footer="340" w:gutter="0"/>
      <w:pgNumType w:start="2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5C72" w:rsidRDefault="003E5C72" w:rsidP="0001501E">
      <w:pPr>
        <w:spacing w:after="0" w:line="240" w:lineRule="auto"/>
      </w:pPr>
      <w:r>
        <w:separator/>
      </w:r>
    </w:p>
  </w:endnote>
  <w:endnote w:type="continuationSeparator" w:id="0">
    <w:p w:rsidR="003E5C72" w:rsidRDefault="003E5C72" w:rsidP="00015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C72" w:rsidRDefault="003E5C72" w:rsidP="00192E93">
    <w:pPr>
      <w:jc w:val="center"/>
    </w:pPr>
    <w:r w:rsidRPr="002810F8">
      <w:rPr>
        <w:rFonts w:ascii="Times New Roman" w:hAnsi="Times New Roman"/>
        <w:b/>
        <w:i/>
      </w:rPr>
      <w:t xml:space="preserve">© </w:t>
    </w:r>
    <w:r w:rsidRPr="00244906">
      <w:rPr>
        <w:rFonts w:ascii="Times New Roman" w:hAnsi="Times New Roman"/>
        <w:b/>
      </w:rPr>
      <w:t xml:space="preserve">Домініков М.М., Сахновський М.Ю., </w:t>
    </w:r>
    <w:r>
      <w:rPr>
        <w:rFonts w:ascii="Times New Roman" w:hAnsi="Times New Roman"/>
        <w:b/>
      </w:rPr>
      <w:t xml:space="preserve">Стринадко М.Т., </w:t>
    </w:r>
    <w:r w:rsidRPr="00244906">
      <w:rPr>
        <w:rFonts w:ascii="Times New Roman" w:hAnsi="Times New Roman"/>
        <w:b/>
      </w:rPr>
      <w:t>Тимочко Б.М.</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5C72" w:rsidRDefault="003E5C72" w:rsidP="0001501E">
      <w:pPr>
        <w:spacing w:after="0" w:line="240" w:lineRule="auto"/>
      </w:pPr>
      <w:r>
        <w:separator/>
      </w:r>
    </w:p>
  </w:footnote>
  <w:footnote w:type="continuationSeparator" w:id="0">
    <w:p w:rsidR="003E5C72" w:rsidRDefault="003E5C72" w:rsidP="000150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C72" w:rsidRDefault="003E5C72" w:rsidP="006B2F47">
    <w:pPr>
      <w:pStyle w:val="a5"/>
      <w:framePr w:wrap="around" w:vAnchor="text" w:hAnchor="margin" w:xAlign="outside" w:y="1"/>
      <w:rPr>
        <w:rStyle w:val="aa"/>
      </w:rPr>
    </w:pPr>
    <w:r>
      <w:rPr>
        <w:rStyle w:val="aa"/>
      </w:rPr>
      <w:fldChar w:fldCharType="begin"/>
    </w:r>
    <w:r>
      <w:rPr>
        <w:rStyle w:val="aa"/>
      </w:rPr>
      <w:instrText xml:space="preserve">PAGE  </w:instrText>
    </w:r>
    <w:r>
      <w:rPr>
        <w:rStyle w:val="aa"/>
      </w:rPr>
      <w:fldChar w:fldCharType="end"/>
    </w:r>
  </w:p>
  <w:p w:rsidR="003E5C72" w:rsidRDefault="003E5C72" w:rsidP="000A54AE">
    <w:pPr>
      <w:pStyle w:val="a5"/>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C72" w:rsidRDefault="003E5C72" w:rsidP="006B2F47">
    <w:pPr>
      <w:pStyle w:val="a5"/>
      <w:framePr w:wrap="around" w:vAnchor="text" w:hAnchor="margin" w:xAlign="outside" w:y="1"/>
      <w:rPr>
        <w:rStyle w:val="aa"/>
      </w:rPr>
    </w:pPr>
    <w:r>
      <w:rPr>
        <w:rStyle w:val="aa"/>
      </w:rPr>
      <w:fldChar w:fldCharType="begin"/>
    </w:r>
    <w:r>
      <w:rPr>
        <w:rStyle w:val="aa"/>
      </w:rPr>
      <w:instrText xml:space="preserve">PAGE  </w:instrText>
    </w:r>
    <w:r>
      <w:rPr>
        <w:rStyle w:val="aa"/>
      </w:rPr>
      <w:fldChar w:fldCharType="separate"/>
    </w:r>
    <w:r>
      <w:rPr>
        <w:rStyle w:val="aa"/>
        <w:noProof/>
      </w:rPr>
      <w:t>31</w:t>
    </w:r>
    <w:r>
      <w:rPr>
        <w:rStyle w:val="aa"/>
      </w:rPr>
      <w:fldChar w:fldCharType="end"/>
    </w:r>
  </w:p>
  <w:p w:rsidR="003E5C72" w:rsidRDefault="003E5C72" w:rsidP="000A54AE">
    <w:pPr>
      <w:pStyle w:val="a5"/>
      <w:ind w:right="360" w:firstLine="360"/>
      <w:jc w:val="center"/>
    </w:pPr>
    <w:r w:rsidRPr="002810F8">
      <w:rPr>
        <w:rFonts w:ascii="Times New Roman" w:hAnsi="Times New Roman"/>
        <w:i/>
      </w:rPr>
      <w:t>"ПЕРСПЕКТИВНІ ТЕХНОЛОГІЇ ТА ПРИЛАДИ". Луцьк, 2022. Випуск №</w:t>
    </w:r>
    <w:r w:rsidRPr="002810F8">
      <w:rPr>
        <w:rFonts w:ascii="Times New Roman" w:hAnsi="Times New Roman"/>
        <w:i/>
        <w:lang w:val="en-US"/>
      </w:rPr>
      <w:t>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6"/>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B67D0"/>
    <w:rsid w:val="0001501E"/>
    <w:rsid w:val="00040E19"/>
    <w:rsid w:val="0004748C"/>
    <w:rsid w:val="00071254"/>
    <w:rsid w:val="000A54AE"/>
    <w:rsid w:val="000B0208"/>
    <w:rsid w:val="000C1ECE"/>
    <w:rsid w:val="000E5AF8"/>
    <w:rsid w:val="00122BD5"/>
    <w:rsid w:val="001313E7"/>
    <w:rsid w:val="00133A0A"/>
    <w:rsid w:val="0014404C"/>
    <w:rsid w:val="00187BE5"/>
    <w:rsid w:val="00191906"/>
    <w:rsid w:val="00192E93"/>
    <w:rsid w:val="002236D1"/>
    <w:rsid w:val="00232A75"/>
    <w:rsid w:val="00244906"/>
    <w:rsid w:val="002810F8"/>
    <w:rsid w:val="002B67D0"/>
    <w:rsid w:val="002E7AC8"/>
    <w:rsid w:val="0030066C"/>
    <w:rsid w:val="00312D9B"/>
    <w:rsid w:val="0033770B"/>
    <w:rsid w:val="00361875"/>
    <w:rsid w:val="00387CD7"/>
    <w:rsid w:val="00392634"/>
    <w:rsid w:val="003C6B79"/>
    <w:rsid w:val="003E0594"/>
    <w:rsid w:val="003E3E9F"/>
    <w:rsid w:val="003E5C72"/>
    <w:rsid w:val="004120B5"/>
    <w:rsid w:val="004A3825"/>
    <w:rsid w:val="004A730E"/>
    <w:rsid w:val="004C3F67"/>
    <w:rsid w:val="004D5526"/>
    <w:rsid w:val="004E008E"/>
    <w:rsid w:val="004F0DDD"/>
    <w:rsid w:val="00501A06"/>
    <w:rsid w:val="005079DF"/>
    <w:rsid w:val="005121F7"/>
    <w:rsid w:val="00574E7F"/>
    <w:rsid w:val="005A04F7"/>
    <w:rsid w:val="005A4971"/>
    <w:rsid w:val="005A6274"/>
    <w:rsid w:val="005E3AD8"/>
    <w:rsid w:val="00600FAE"/>
    <w:rsid w:val="006528BB"/>
    <w:rsid w:val="006709CC"/>
    <w:rsid w:val="006B2F47"/>
    <w:rsid w:val="006C005C"/>
    <w:rsid w:val="006C5AFF"/>
    <w:rsid w:val="006F6C74"/>
    <w:rsid w:val="006F7020"/>
    <w:rsid w:val="0070696A"/>
    <w:rsid w:val="0073015B"/>
    <w:rsid w:val="007449FD"/>
    <w:rsid w:val="007A28D9"/>
    <w:rsid w:val="007C2E22"/>
    <w:rsid w:val="007C4544"/>
    <w:rsid w:val="007D272B"/>
    <w:rsid w:val="008063C1"/>
    <w:rsid w:val="00821BFB"/>
    <w:rsid w:val="0083349F"/>
    <w:rsid w:val="0083565E"/>
    <w:rsid w:val="008912B7"/>
    <w:rsid w:val="008B0D3D"/>
    <w:rsid w:val="008E7DD4"/>
    <w:rsid w:val="009074B0"/>
    <w:rsid w:val="00956ABB"/>
    <w:rsid w:val="0098401F"/>
    <w:rsid w:val="00987041"/>
    <w:rsid w:val="009A7750"/>
    <w:rsid w:val="009B40F7"/>
    <w:rsid w:val="009D36F7"/>
    <w:rsid w:val="009F39F2"/>
    <w:rsid w:val="00A60D24"/>
    <w:rsid w:val="00A71E9B"/>
    <w:rsid w:val="00AA3DB5"/>
    <w:rsid w:val="00AC706C"/>
    <w:rsid w:val="00AD09F6"/>
    <w:rsid w:val="00AD2298"/>
    <w:rsid w:val="00B14504"/>
    <w:rsid w:val="00B27073"/>
    <w:rsid w:val="00BA662D"/>
    <w:rsid w:val="00BF663B"/>
    <w:rsid w:val="00C239C8"/>
    <w:rsid w:val="00C65AC2"/>
    <w:rsid w:val="00C76681"/>
    <w:rsid w:val="00C83E7E"/>
    <w:rsid w:val="00C85FCA"/>
    <w:rsid w:val="00C9296B"/>
    <w:rsid w:val="00CD41DA"/>
    <w:rsid w:val="00CD77C1"/>
    <w:rsid w:val="00CF7ADF"/>
    <w:rsid w:val="00D003E7"/>
    <w:rsid w:val="00D02AB4"/>
    <w:rsid w:val="00D107F7"/>
    <w:rsid w:val="00D31CA5"/>
    <w:rsid w:val="00D51F8C"/>
    <w:rsid w:val="00D62A95"/>
    <w:rsid w:val="00D73A77"/>
    <w:rsid w:val="00DB0291"/>
    <w:rsid w:val="00DB6493"/>
    <w:rsid w:val="00DD18C8"/>
    <w:rsid w:val="00E0239B"/>
    <w:rsid w:val="00E26982"/>
    <w:rsid w:val="00EC63A8"/>
    <w:rsid w:val="00ED0CB2"/>
    <w:rsid w:val="00F065CA"/>
    <w:rsid w:val="00FC4E3F"/>
    <w:rsid w:val="00FC5BAE"/>
    <w:rsid w:val="00FE25A5"/>
    <w:rsid w:val="00FE5F17"/>
    <w:rsid w:val="00FF305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709E3B1-E364-402C-841E-731F5E846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1DA"/>
    <w:pPr>
      <w:spacing w:after="200" w:line="276" w:lineRule="auto"/>
    </w:pPr>
    <w:rPr>
      <w:lang w:val="ru-RU" w:eastAsia="en-US"/>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8063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8063C1"/>
    <w:rPr>
      <w:rFonts w:ascii="Tahoma" w:hAnsi="Tahoma"/>
      <w:sz w:val="16"/>
    </w:rPr>
  </w:style>
  <w:style w:type="paragraph" w:styleId="a5">
    <w:name w:val="header"/>
    <w:basedOn w:val="a"/>
    <w:link w:val="a6"/>
    <w:uiPriority w:val="99"/>
    <w:rsid w:val="0001501E"/>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01501E"/>
    <w:rPr>
      <w:rFonts w:cs="Times New Roman"/>
    </w:rPr>
  </w:style>
  <w:style w:type="paragraph" w:styleId="a7">
    <w:name w:val="footer"/>
    <w:basedOn w:val="a"/>
    <w:link w:val="a8"/>
    <w:uiPriority w:val="99"/>
    <w:rsid w:val="0001501E"/>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01501E"/>
    <w:rPr>
      <w:rFonts w:cs="Times New Roman"/>
    </w:rPr>
  </w:style>
  <w:style w:type="paragraph" w:customStyle="1" w:styleId="SPIEAuthors-Affils">
    <w:name w:val="SPIE Authors-Affils"/>
    <w:basedOn w:val="a"/>
    <w:next w:val="a"/>
    <w:uiPriority w:val="99"/>
    <w:rsid w:val="00EC63A8"/>
    <w:pPr>
      <w:spacing w:after="0" w:line="240" w:lineRule="auto"/>
      <w:jc w:val="center"/>
    </w:pPr>
    <w:rPr>
      <w:rFonts w:ascii="Times New Roman" w:eastAsia="Times New Roman" w:hAnsi="Times New Roman"/>
      <w:sz w:val="24"/>
      <w:szCs w:val="24"/>
      <w:lang w:val="en-US" w:eastAsia="ru-RU"/>
    </w:rPr>
  </w:style>
  <w:style w:type="paragraph" w:styleId="HTML">
    <w:name w:val="HTML Preformatted"/>
    <w:basedOn w:val="a"/>
    <w:link w:val="HTML0"/>
    <w:uiPriority w:val="99"/>
    <w:semiHidden/>
    <w:rsid w:val="00BA6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semiHidden/>
    <w:locked/>
    <w:rsid w:val="00BA662D"/>
    <w:rPr>
      <w:rFonts w:ascii="Courier New" w:hAnsi="Courier New"/>
      <w:sz w:val="20"/>
      <w:lang w:val="uk-UA" w:eastAsia="uk-UA"/>
    </w:rPr>
  </w:style>
  <w:style w:type="character" w:customStyle="1" w:styleId="y2iqfc">
    <w:name w:val="y2iqfc"/>
    <w:basedOn w:val="a0"/>
    <w:uiPriority w:val="99"/>
    <w:rsid w:val="00BA662D"/>
    <w:rPr>
      <w:rFonts w:cs="Times New Roman"/>
    </w:rPr>
  </w:style>
  <w:style w:type="character" w:customStyle="1" w:styleId="markedcontent">
    <w:name w:val="markedcontent"/>
    <w:basedOn w:val="a0"/>
    <w:uiPriority w:val="99"/>
    <w:rsid w:val="005A4971"/>
    <w:rPr>
      <w:rFonts w:cs="Times New Roman"/>
    </w:rPr>
  </w:style>
  <w:style w:type="paragraph" w:styleId="a9">
    <w:name w:val="List Paragraph"/>
    <w:basedOn w:val="a"/>
    <w:uiPriority w:val="99"/>
    <w:qFormat/>
    <w:rsid w:val="005A4971"/>
    <w:pPr>
      <w:ind w:left="720"/>
      <w:contextualSpacing/>
    </w:pPr>
  </w:style>
  <w:style w:type="character" w:styleId="aa">
    <w:name w:val="page number"/>
    <w:basedOn w:val="a0"/>
    <w:uiPriority w:val="99"/>
    <w:locked/>
    <w:rsid w:val="000A54A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8966450">
      <w:marLeft w:val="0"/>
      <w:marRight w:val="0"/>
      <w:marTop w:val="0"/>
      <w:marBottom w:val="0"/>
      <w:divBdr>
        <w:top w:val="none" w:sz="0" w:space="0" w:color="auto"/>
        <w:left w:val="none" w:sz="0" w:space="0" w:color="auto"/>
        <w:bottom w:val="none" w:sz="0" w:space="0" w:color="auto"/>
        <w:right w:val="none" w:sz="0" w:space="0" w:color="auto"/>
      </w:divBdr>
    </w:div>
    <w:div w:id="728966451">
      <w:marLeft w:val="0"/>
      <w:marRight w:val="0"/>
      <w:marTop w:val="0"/>
      <w:marBottom w:val="0"/>
      <w:divBdr>
        <w:top w:val="none" w:sz="0" w:space="0" w:color="auto"/>
        <w:left w:val="none" w:sz="0" w:space="0" w:color="auto"/>
        <w:bottom w:val="none" w:sz="0" w:space="0" w:color="auto"/>
        <w:right w:val="none" w:sz="0" w:space="0" w:color="auto"/>
      </w:divBdr>
    </w:div>
    <w:div w:id="728966452">
      <w:marLeft w:val="0"/>
      <w:marRight w:val="0"/>
      <w:marTop w:val="0"/>
      <w:marBottom w:val="0"/>
      <w:divBdr>
        <w:top w:val="none" w:sz="0" w:space="0" w:color="auto"/>
        <w:left w:val="none" w:sz="0" w:space="0" w:color="auto"/>
        <w:bottom w:val="none" w:sz="0" w:space="0" w:color="auto"/>
        <w:right w:val="none" w:sz="0" w:space="0" w:color="auto"/>
      </w:divBdr>
    </w:div>
    <w:div w:id="728966453">
      <w:marLeft w:val="0"/>
      <w:marRight w:val="0"/>
      <w:marTop w:val="0"/>
      <w:marBottom w:val="0"/>
      <w:divBdr>
        <w:top w:val="none" w:sz="0" w:space="0" w:color="auto"/>
        <w:left w:val="none" w:sz="0" w:space="0" w:color="auto"/>
        <w:bottom w:val="none" w:sz="0" w:space="0" w:color="auto"/>
        <w:right w:val="none" w:sz="0" w:space="0" w:color="auto"/>
      </w:divBdr>
    </w:div>
    <w:div w:id="728966454">
      <w:marLeft w:val="0"/>
      <w:marRight w:val="0"/>
      <w:marTop w:val="0"/>
      <w:marBottom w:val="0"/>
      <w:divBdr>
        <w:top w:val="none" w:sz="0" w:space="0" w:color="auto"/>
        <w:left w:val="none" w:sz="0" w:space="0" w:color="auto"/>
        <w:bottom w:val="none" w:sz="0" w:space="0" w:color="auto"/>
        <w:right w:val="none" w:sz="0" w:space="0" w:color="auto"/>
      </w:divBdr>
    </w:div>
    <w:div w:id="728966455">
      <w:marLeft w:val="0"/>
      <w:marRight w:val="0"/>
      <w:marTop w:val="0"/>
      <w:marBottom w:val="0"/>
      <w:divBdr>
        <w:top w:val="none" w:sz="0" w:space="0" w:color="auto"/>
        <w:left w:val="none" w:sz="0" w:space="0" w:color="auto"/>
        <w:bottom w:val="none" w:sz="0" w:space="0" w:color="auto"/>
        <w:right w:val="none" w:sz="0" w:space="0" w:color="auto"/>
      </w:divBdr>
    </w:div>
    <w:div w:id="7289664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oleObject" Target="embeddings/oleObject17.bin"/><Relationship Id="rId21" Type="http://schemas.openxmlformats.org/officeDocument/2006/relationships/image" Target="media/image9.wmf"/><Relationship Id="rId34" Type="http://schemas.openxmlformats.org/officeDocument/2006/relationships/oleObject" Target="embeddings/oleObject14.bin"/><Relationship Id="rId42" Type="http://schemas.openxmlformats.org/officeDocument/2006/relationships/image" Target="media/image19.wmf"/><Relationship Id="rId47" Type="http://schemas.openxmlformats.org/officeDocument/2006/relationships/oleObject" Target="embeddings/oleObject21.bin"/><Relationship Id="rId50" Type="http://schemas.openxmlformats.org/officeDocument/2006/relationships/image" Target="media/image23.wmf"/><Relationship Id="rId55" Type="http://schemas.openxmlformats.org/officeDocument/2006/relationships/oleObject" Target="embeddings/oleObject25.bin"/><Relationship Id="rId63" Type="http://schemas.openxmlformats.org/officeDocument/2006/relationships/oleObject" Target="embeddings/oleObject29.bin"/><Relationship Id="rId68" Type="http://schemas.openxmlformats.org/officeDocument/2006/relationships/image" Target="media/image32.wmf"/><Relationship Id="rId76" Type="http://schemas.openxmlformats.org/officeDocument/2006/relationships/image" Target="media/image36.wmf"/><Relationship Id="rId84" Type="http://schemas.openxmlformats.org/officeDocument/2006/relationships/oleObject" Target="embeddings/oleObject40.bin"/><Relationship Id="rId89" Type="http://schemas.openxmlformats.org/officeDocument/2006/relationships/image" Target="media/image43.png"/><Relationship Id="rId7" Type="http://schemas.openxmlformats.org/officeDocument/2006/relationships/oleObject" Target="embeddings/oleObject1.bin"/><Relationship Id="rId71" Type="http://schemas.openxmlformats.org/officeDocument/2006/relationships/oleObject" Target="embeddings/oleObject33.bin"/><Relationship Id="rId92"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6.png"/><Relationship Id="rId29" Type="http://schemas.openxmlformats.org/officeDocument/2006/relationships/image" Target="media/image13.wmf"/><Relationship Id="rId11" Type="http://schemas.openxmlformats.org/officeDocument/2006/relationships/oleObject" Target="embeddings/oleObject3.bin"/><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oleObject" Target="embeddings/oleObject16.bin"/><Relationship Id="rId40" Type="http://schemas.openxmlformats.org/officeDocument/2006/relationships/image" Target="media/image18.wmf"/><Relationship Id="rId45" Type="http://schemas.openxmlformats.org/officeDocument/2006/relationships/oleObject" Target="embeddings/oleObject20.bin"/><Relationship Id="rId53" Type="http://schemas.openxmlformats.org/officeDocument/2006/relationships/oleObject" Target="embeddings/oleObject24.bin"/><Relationship Id="rId58" Type="http://schemas.openxmlformats.org/officeDocument/2006/relationships/image" Target="media/image27.wmf"/><Relationship Id="rId66" Type="http://schemas.openxmlformats.org/officeDocument/2006/relationships/image" Target="media/image31.wmf"/><Relationship Id="rId74" Type="http://schemas.openxmlformats.org/officeDocument/2006/relationships/image" Target="media/image35.wmf"/><Relationship Id="rId79" Type="http://schemas.openxmlformats.org/officeDocument/2006/relationships/oleObject" Target="embeddings/oleObject37.bin"/><Relationship Id="rId87" Type="http://schemas.openxmlformats.org/officeDocument/2006/relationships/image" Target="media/image41.png"/><Relationship Id="rId5" Type="http://schemas.openxmlformats.org/officeDocument/2006/relationships/endnotes" Target="endnotes.xml"/><Relationship Id="rId61" Type="http://schemas.openxmlformats.org/officeDocument/2006/relationships/oleObject" Target="embeddings/oleObject28.bin"/><Relationship Id="rId82" Type="http://schemas.openxmlformats.org/officeDocument/2006/relationships/oleObject" Target="embeddings/oleObject39.bin"/><Relationship Id="rId90" Type="http://schemas.openxmlformats.org/officeDocument/2006/relationships/image" Target="media/image44.png"/><Relationship Id="rId95" Type="http://schemas.openxmlformats.org/officeDocument/2006/relationships/fontTable" Target="fontTable.xml"/><Relationship Id="rId19" Type="http://schemas.openxmlformats.org/officeDocument/2006/relationships/image" Target="media/image8.wmf"/><Relationship Id="rId14" Type="http://schemas.openxmlformats.org/officeDocument/2006/relationships/image" Target="media/image5.wmf"/><Relationship Id="rId22" Type="http://schemas.openxmlformats.org/officeDocument/2006/relationships/oleObject" Target="embeddings/oleObject8.bin"/><Relationship Id="rId27" Type="http://schemas.openxmlformats.org/officeDocument/2006/relationships/image" Target="media/image12.wmf"/><Relationship Id="rId30" Type="http://schemas.openxmlformats.org/officeDocument/2006/relationships/oleObject" Target="embeddings/oleObject12.bin"/><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22.wmf"/><Relationship Id="rId56" Type="http://schemas.openxmlformats.org/officeDocument/2006/relationships/image" Target="media/image26.wmf"/><Relationship Id="rId64" Type="http://schemas.openxmlformats.org/officeDocument/2006/relationships/image" Target="media/image30.wmf"/><Relationship Id="rId69" Type="http://schemas.openxmlformats.org/officeDocument/2006/relationships/oleObject" Target="embeddings/oleObject32.bin"/><Relationship Id="rId77" Type="http://schemas.openxmlformats.org/officeDocument/2006/relationships/oleObject" Target="embeddings/oleObject36.bin"/><Relationship Id="rId8" Type="http://schemas.openxmlformats.org/officeDocument/2006/relationships/image" Target="media/image2.wmf"/><Relationship Id="rId51" Type="http://schemas.openxmlformats.org/officeDocument/2006/relationships/oleObject" Target="embeddings/oleObject23.bin"/><Relationship Id="rId72" Type="http://schemas.openxmlformats.org/officeDocument/2006/relationships/image" Target="media/image34.wmf"/><Relationship Id="rId80" Type="http://schemas.openxmlformats.org/officeDocument/2006/relationships/oleObject" Target="embeddings/oleObject38.bin"/><Relationship Id="rId85" Type="http://schemas.openxmlformats.org/officeDocument/2006/relationships/image" Target="media/image40.wmf"/><Relationship Id="rId93" Type="http://schemas.openxmlformats.org/officeDocument/2006/relationships/header" Target="header2.xml"/><Relationship Id="rId3" Type="http://schemas.openxmlformats.org/officeDocument/2006/relationships/webSettings" Target="webSettings.xml"/><Relationship Id="rId12" Type="http://schemas.openxmlformats.org/officeDocument/2006/relationships/image" Target="media/image4.wmf"/><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oleObject" Target="embeddings/oleObject27.bin"/><Relationship Id="rId67" Type="http://schemas.openxmlformats.org/officeDocument/2006/relationships/oleObject" Target="embeddings/oleObject31.bin"/><Relationship Id="rId20" Type="http://schemas.openxmlformats.org/officeDocument/2006/relationships/oleObject" Target="embeddings/oleObject7.bin"/><Relationship Id="rId41" Type="http://schemas.openxmlformats.org/officeDocument/2006/relationships/oleObject" Target="embeddings/oleObject18.bin"/><Relationship Id="rId54" Type="http://schemas.openxmlformats.org/officeDocument/2006/relationships/image" Target="media/image25.wmf"/><Relationship Id="rId62" Type="http://schemas.openxmlformats.org/officeDocument/2006/relationships/image" Target="media/image29.wmf"/><Relationship Id="rId70" Type="http://schemas.openxmlformats.org/officeDocument/2006/relationships/image" Target="media/image33.wmf"/><Relationship Id="rId75" Type="http://schemas.openxmlformats.org/officeDocument/2006/relationships/oleObject" Target="embeddings/oleObject35.bin"/><Relationship Id="rId83" Type="http://schemas.openxmlformats.org/officeDocument/2006/relationships/image" Target="media/image39.wmf"/><Relationship Id="rId88" Type="http://schemas.openxmlformats.org/officeDocument/2006/relationships/image" Target="media/image42.png"/><Relationship Id="rId91" Type="http://schemas.openxmlformats.org/officeDocument/2006/relationships/image" Target="media/image45.png"/><Relationship Id="rId9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image" Target="media/image10.wmf"/><Relationship Id="rId28" Type="http://schemas.openxmlformats.org/officeDocument/2006/relationships/oleObject" Target="embeddings/oleObject11.bin"/><Relationship Id="rId36" Type="http://schemas.openxmlformats.org/officeDocument/2006/relationships/image" Target="media/image16.wmf"/><Relationship Id="rId49" Type="http://schemas.openxmlformats.org/officeDocument/2006/relationships/oleObject" Target="embeddings/oleObject22.bin"/><Relationship Id="rId57" Type="http://schemas.openxmlformats.org/officeDocument/2006/relationships/oleObject" Target="embeddings/oleObject26.bin"/><Relationship Id="rId10" Type="http://schemas.openxmlformats.org/officeDocument/2006/relationships/image" Target="media/image3.wmf"/><Relationship Id="rId31" Type="http://schemas.openxmlformats.org/officeDocument/2006/relationships/image" Target="media/image14.wmf"/><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30.bin"/><Relationship Id="rId73" Type="http://schemas.openxmlformats.org/officeDocument/2006/relationships/oleObject" Target="embeddings/oleObject34.bin"/><Relationship Id="rId78" Type="http://schemas.openxmlformats.org/officeDocument/2006/relationships/image" Target="media/image37.wmf"/><Relationship Id="rId81" Type="http://schemas.openxmlformats.org/officeDocument/2006/relationships/image" Target="media/image38.wmf"/><Relationship Id="rId86" Type="http://schemas.openxmlformats.org/officeDocument/2006/relationships/oleObject" Target="embeddings/oleObject41.bin"/><Relationship Id="rId94"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8245</Words>
  <Characters>4700</Characters>
  <Application>Microsoft Office Word</Application>
  <DocSecurity>0</DocSecurity>
  <Lines>39</Lines>
  <Paragraphs>25</Paragraphs>
  <ScaleCrop>false</ScaleCrop>
  <Company>SPecialiST RePack</Company>
  <LinksUpToDate>false</LinksUpToDate>
  <CharactersWithSpaces>12920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Microsoft Office</cp:lastModifiedBy>
  <cp:revision>5</cp:revision>
  <dcterms:created xsi:type="dcterms:W3CDTF">2023-01-20T16:56:00Z</dcterms:created>
  <dcterms:modified xsi:type="dcterms:W3CDTF">2023-02-01T07:40:00Z</dcterms:modified>
</cp:coreProperties>
</file>