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96" w:rsidRDefault="00B32903" w:rsidP="00B94C96">
      <w:pPr>
        <w:pStyle w:val="ListParagraph1"/>
        <w:spacing w:after="0" w:line="240" w:lineRule="auto"/>
        <w:ind w:left="0"/>
        <w:jc w:val="both"/>
        <w:rPr>
          <w:rFonts w:ascii="Times New Roman" w:hAnsi="Times New Roman"/>
          <w:kern w:val="3"/>
          <w:lang w:val="uk-UA"/>
        </w:rPr>
      </w:pPr>
      <w:r>
        <w:rPr>
          <w:rFonts w:ascii="Times New Roman" w:hAnsi="Times New Roman"/>
          <w:noProof/>
          <w:kern w:val="3"/>
        </w:rPr>
        <w:pict>
          <v:rect id="_x0000_s1026" style="position:absolute;left:0;text-align:left;margin-left:-3.3pt;margin-top:-43.2pt;width:26.25pt;height:19.5pt;z-index:251658240" filled="f" stroked="f">
            <v:textbox>
              <w:txbxContent>
                <w:p w:rsidR="00CA11AF" w:rsidRPr="00CA11AF" w:rsidRDefault="00CA11AF" w:rsidP="00CA11AF">
                  <w:pPr>
                    <w:ind w:hanging="142"/>
                    <w:rPr>
                      <w:sz w:val="22"/>
                      <w:szCs w:val="22"/>
                    </w:rPr>
                  </w:pPr>
                  <w:r>
                    <w:rPr>
                      <w:sz w:val="22"/>
                      <w:szCs w:val="22"/>
                      <w:lang w:val="en-US"/>
                    </w:rPr>
                    <w:t>8</w:t>
                  </w:r>
                  <w:r>
                    <w:rPr>
                      <w:sz w:val="22"/>
                      <w:szCs w:val="22"/>
                    </w:rPr>
                    <w:t>2</w:t>
                  </w:r>
                </w:p>
              </w:txbxContent>
            </v:textbox>
          </v:rect>
        </w:pict>
      </w:r>
      <w:r w:rsidR="00B94C96">
        <w:rPr>
          <w:rFonts w:ascii="Times New Roman" w:hAnsi="Times New Roman"/>
          <w:kern w:val="3"/>
          <w:lang w:val="uk-UA"/>
        </w:rPr>
        <w:t>УДК</w:t>
      </w:r>
      <w:r w:rsidR="00B94C96" w:rsidRPr="00075739">
        <w:rPr>
          <w:rFonts w:ascii="Times New Roman" w:hAnsi="Times New Roman"/>
          <w:kern w:val="3"/>
          <w:lang w:val="uk-UA"/>
        </w:rPr>
        <w:t xml:space="preserve"> </w:t>
      </w:r>
      <w:r w:rsidR="00B94C96" w:rsidRPr="00075739">
        <w:rPr>
          <w:rFonts w:ascii="Times New Roman" w:hAnsi="Times New Roman"/>
          <w:shd w:val="clear" w:color="auto" w:fill="FFFFFF"/>
          <w:lang w:val="uk-UA"/>
        </w:rPr>
        <w:t>628.9; 681.2</w:t>
      </w:r>
      <w:r w:rsidR="00B94C96" w:rsidRPr="00075739">
        <w:rPr>
          <w:rFonts w:ascii="Times New Roman" w:hAnsi="Times New Roman"/>
          <w:kern w:val="3"/>
          <w:lang w:val="uk-UA"/>
        </w:rPr>
        <w:t>; 681.5</w:t>
      </w:r>
    </w:p>
    <w:p w:rsidR="009D1DEC" w:rsidRPr="009D1DEC" w:rsidRDefault="009D1DEC" w:rsidP="009D1DEC">
      <w:pPr>
        <w:pStyle w:val="aff2"/>
        <w:spacing w:after="0"/>
        <w:ind w:firstLine="0"/>
        <w:rPr>
          <w:lang w:val="ru-RU"/>
        </w:rPr>
      </w:pPr>
      <w:r w:rsidRPr="009B62B7">
        <w:rPr>
          <w:shd w:val="clear" w:color="auto" w:fill="FFFFFF"/>
        </w:rPr>
        <w:t>DOI 10.36910/10.36910/6775-2313-5352-202</w:t>
      </w:r>
      <w:r>
        <w:rPr>
          <w:shd w:val="clear" w:color="auto" w:fill="FFFFFF"/>
        </w:rPr>
        <w:t>3</w:t>
      </w:r>
      <w:r w:rsidRPr="009B62B7">
        <w:rPr>
          <w:shd w:val="clear" w:color="auto" w:fill="FFFFFF"/>
        </w:rPr>
        <w:t>-2</w:t>
      </w:r>
      <w:r w:rsidRPr="003606EC">
        <w:rPr>
          <w:shd w:val="clear" w:color="auto" w:fill="FFFFFF"/>
        </w:rPr>
        <w:t>3</w:t>
      </w:r>
      <w:r w:rsidRPr="009B62B7">
        <w:rPr>
          <w:shd w:val="clear" w:color="auto" w:fill="FFFFFF"/>
        </w:rPr>
        <w:t>-</w:t>
      </w:r>
      <w:r w:rsidRPr="009D1DEC">
        <w:rPr>
          <w:shd w:val="clear" w:color="auto" w:fill="FFFFFF"/>
        </w:rPr>
        <w:t>1</w:t>
      </w:r>
      <w:r>
        <w:rPr>
          <w:shd w:val="clear" w:color="auto" w:fill="FFFFFF"/>
          <w:lang w:val="ru-RU"/>
        </w:rPr>
        <w:t>1</w:t>
      </w:r>
    </w:p>
    <w:p w:rsidR="00B94C96" w:rsidRPr="009D1DEC" w:rsidRDefault="00B94C96" w:rsidP="00B94C96">
      <w:pPr>
        <w:rPr>
          <w:b/>
          <w:color w:val="333333"/>
          <w:sz w:val="22"/>
          <w:szCs w:val="22"/>
          <w:bdr w:val="none" w:sz="0" w:space="0" w:color="auto" w:frame="1"/>
          <w:vertAlign w:val="superscript"/>
          <w:lang w:val="uk-UA" w:eastAsia="uk-UA"/>
        </w:rPr>
      </w:pPr>
      <w:proofErr w:type="spellStart"/>
      <w:r w:rsidRPr="009D1DEC">
        <w:rPr>
          <w:b/>
          <w:color w:val="333333"/>
          <w:sz w:val="22"/>
          <w:szCs w:val="22"/>
          <w:bdr w:val="none" w:sz="0" w:space="0" w:color="auto" w:frame="1"/>
          <w:lang w:val="uk-UA" w:eastAsia="uk-UA"/>
        </w:rPr>
        <w:t>Симонюк</w:t>
      </w:r>
      <w:proofErr w:type="spellEnd"/>
      <w:r w:rsidRPr="009D1DEC">
        <w:rPr>
          <w:b/>
          <w:color w:val="333333"/>
          <w:sz w:val="22"/>
          <w:szCs w:val="22"/>
          <w:bdr w:val="none" w:sz="0" w:space="0" w:color="auto" w:frame="1"/>
          <w:lang w:val="uk-UA" w:eastAsia="uk-UA"/>
        </w:rPr>
        <w:t xml:space="preserve"> В.П.</w:t>
      </w:r>
      <w:r w:rsidRPr="009D1DEC">
        <w:rPr>
          <w:b/>
          <w:color w:val="333333"/>
          <w:sz w:val="22"/>
          <w:szCs w:val="22"/>
          <w:bdr w:val="none" w:sz="0" w:space="0" w:color="auto" w:frame="1"/>
          <w:vertAlign w:val="superscript"/>
          <w:lang w:val="uk-UA" w:eastAsia="uk-UA"/>
        </w:rPr>
        <w:t>1</w:t>
      </w:r>
      <w:r w:rsidRPr="009D1DEC">
        <w:rPr>
          <w:b/>
          <w:color w:val="333333"/>
          <w:sz w:val="22"/>
          <w:szCs w:val="22"/>
          <w:bdr w:val="none" w:sz="0" w:space="0" w:color="auto" w:frame="1"/>
          <w:lang w:val="uk-UA" w:eastAsia="uk-UA"/>
        </w:rPr>
        <w:t xml:space="preserve">, </w:t>
      </w:r>
      <w:proofErr w:type="spellStart"/>
      <w:r w:rsidRPr="009D1DEC">
        <w:rPr>
          <w:b/>
          <w:color w:val="333333"/>
          <w:sz w:val="22"/>
          <w:szCs w:val="22"/>
          <w:bdr w:val="none" w:sz="0" w:space="0" w:color="auto" w:frame="1"/>
          <w:lang w:val="uk-UA" w:eastAsia="uk-UA"/>
        </w:rPr>
        <w:t>Божко</w:t>
      </w:r>
      <w:proofErr w:type="spellEnd"/>
      <w:r w:rsidRPr="009D1DEC">
        <w:rPr>
          <w:b/>
          <w:color w:val="333333"/>
          <w:sz w:val="22"/>
          <w:szCs w:val="22"/>
          <w:bdr w:val="none" w:sz="0" w:space="0" w:color="auto" w:frame="1"/>
          <w:lang w:val="uk-UA" w:eastAsia="uk-UA"/>
        </w:rPr>
        <w:t xml:space="preserve"> К.М.</w:t>
      </w:r>
      <w:r w:rsidRPr="009D1DEC">
        <w:rPr>
          <w:b/>
          <w:color w:val="333333"/>
          <w:sz w:val="22"/>
          <w:szCs w:val="22"/>
          <w:bdr w:val="none" w:sz="0" w:space="0" w:color="auto" w:frame="1"/>
          <w:vertAlign w:val="superscript"/>
          <w:lang w:val="uk-UA" w:eastAsia="uk-UA"/>
        </w:rPr>
        <w:t>2</w:t>
      </w:r>
      <w:r w:rsidRPr="009D1DEC">
        <w:rPr>
          <w:b/>
          <w:color w:val="333333"/>
          <w:sz w:val="22"/>
          <w:szCs w:val="22"/>
          <w:bdr w:val="none" w:sz="0" w:space="0" w:color="auto" w:frame="1"/>
          <w:lang w:val="uk-UA" w:eastAsia="uk-UA"/>
        </w:rPr>
        <w:t xml:space="preserve">, </w:t>
      </w:r>
      <w:proofErr w:type="spellStart"/>
      <w:r w:rsidRPr="009D1DEC">
        <w:rPr>
          <w:b/>
          <w:color w:val="333333"/>
          <w:sz w:val="22"/>
          <w:szCs w:val="22"/>
          <w:bdr w:val="none" w:sz="0" w:space="0" w:color="auto" w:frame="1"/>
          <w:lang w:val="uk-UA" w:eastAsia="uk-UA"/>
        </w:rPr>
        <w:t>Пташенчук</w:t>
      </w:r>
      <w:proofErr w:type="spellEnd"/>
      <w:r w:rsidRPr="009D1DEC">
        <w:rPr>
          <w:b/>
          <w:color w:val="333333"/>
          <w:sz w:val="22"/>
          <w:szCs w:val="22"/>
          <w:bdr w:val="none" w:sz="0" w:space="0" w:color="auto" w:frame="1"/>
          <w:lang w:val="uk-UA" w:eastAsia="uk-UA"/>
        </w:rPr>
        <w:t xml:space="preserve"> В.В.</w:t>
      </w:r>
      <w:r w:rsidRPr="009D1DEC">
        <w:rPr>
          <w:b/>
          <w:color w:val="333333"/>
          <w:sz w:val="22"/>
          <w:szCs w:val="22"/>
          <w:bdr w:val="none" w:sz="0" w:space="0" w:color="auto" w:frame="1"/>
          <w:vertAlign w:val="superscript"/>
          <w:lang w:val="uk-UA" w:eastAsia="uk-UA"/>
        </w:rPr>
        <w:t>1</w:t>
      </w:r>
    </w:p>
    <w:p w:rsidR="00B94C96" w:rsidRDefault="00B94C96" w:rsidP="00B94C96">
      <w:pPr>
        <w:rPr>
          <w:sz w:val="22"/>
          <w:szCs w:val="22"/>
        </w:rPr>
      </w:pPr>
      <w:r>
        <w:rPr>
          <w:sz w:val="22"/>
          <w:szCs w:val="22"/>
          <w:vertAlign w:val="superscript"/>
        </w:rPr>
        <w:t>1</w:t>
      </w:r>
      <w:r w:rsidRPr="002154EB">
        <w:rPr>
          <w:sz w:val="22"/>
          <w:szCs w:val="22"/>
        </w:rPr>
        <w:t xml:space="preserve">Луцький </w:t>
      </w:r>
      <w:proofErr w:type="spellStart"/>
      <w:r w:rsidRPr="002154EB">
        <w:rPr>
          <w:sz w:val="22"/>
          <w:szCs w:val="22"/>
        </w:rPr>
        <w:t>національний</w:t>
      </w:r>
      <w:proofErr w:type="spellEnd"/>
      <w:r w:rsidRPr="002154EB">
        <w:rPr>
          <w:sz w:val="22"/>
          <w:szCs w:val="22"/>
        </w:rPr>
        <w:t xml:space="preserve"> </w:t>
      </w:r>
      <w:proofErr w:type="spellStart"/>
      <w:r w:rsidRPr="002154EB">
        <w:rPr>
          <w:sz w:val="22"/>
          <w:szCs w:val="22"/>
        </w:rPr>
        <w:t>технічний</w:t>
      </w:r>
      <w:proofErr w:type="spellEnd"/>
      <w:r w:rsidRPr="002154EB">
        <w:rPr>
          <w:sz w:val="22"/>
          <w:szCs w:val="22"/>
        </w:rPr>
        <w:t xml:space="preserve"> </w:t>
      </w:r>
      <w:proofErr w:type="spellStart"/>
      <w:r w:rsidRPr="002154EB">
        <w:rPr>
          <w:sz w:val="22"/>
          <w:szCs w:val="22"/>
        </w:rPr>
        <w:t>університет</w:t>
      </w:r>
      <w:proofErr w:type="spellEnd"/>
    </w:p>
    <w:p w:rsidR="00B94C96" w:rsidRDefault="00B94C96" w:rsidP="00183BDB">
      <w:pPr>
        <w:jc w:val="both"/>
        <w:rPr>
          <w:sz w:val="22"/>
          <w:szCs w:val="22"/>
        </w:rPr>
      </w:pPr>
      <w:r>
        <w:rPr>
          <w:sz w:val="22"/>
          <w:szCs w:val="22"/>
          <w:vertAlign w:val="superscript"/>
        </w:rPr>
        <w:t>2</w:t>
      </w:r>
      <w:r>
        <w:rPr>
          <w:sz w:val="22"/>
          <w:szCs w:val="22"/>
        </w:rPr>
        <w:t xml:space="preserve">Національний </w:t>
      </w:r>
      <w:proofErr w:type="spellStart"/>
      <w:r>
        <w:rPr>
          <w:sz w:val="22"/>
          <w:szCs w:val="22"/>
        </w:rPr>
        <w:t>технічний</w:t>
      </w:r>
      <w:proofErr w:type="spellEnd"/>
      <w:r>
        <w:rPr>
          <w:sz w:val="22"/>
          <w:szCs w:val="22"/>
        </w:rPr>
        <w:t xml:space="preserve"> </w:t>
      </w:r>
      <w:proofErr w:type="spellStart"/>
      <w:r>
        <w:rPr>
          <w:sz w:val="22"/>
          <w:szCs w:val="22"/>
        </w:rPr>
        <w:t>університет</w:t>
      </w:r>
      <w:proofErr w:type="spellEnd"/>
      <w:r>
        <w:rPr>
          <w:sz w:val="22"/>
          <w:szCs w:val="22"/>
        </w:rPr>
        <w:t xml:space="preserve"> </w:t>
      </w:r>
      <w:proofErr w:type="spellStart"/>
      <w:r>
        <w:rPr>
          <w:sz w:val="22"/>
          <w:szCs w:val="22"/>
        </w:rPr>
        <w:t>України</w:t>
      </w:r>
      <w:proofErr w:type="spellEnd"/>
      <w:r>
        <w:rPr>
          <w:sz w:val="22"/>
          <w:szCs w:val="22"/>
        </w:rPr>
        <w:t xml:space="preserve"> «</w:t>
      </w:r>
      <w:proofErr w:type="spellStart"/>
      <w:r>
        <w:rPr>
          <w:sz w:val="22"/>
          <w:szCs w:val="22"/>
        </w:rPr>
        <w:t>Київський</w:t>
      </w:r>
      <w:proofErr w:type="spellEnd"/>
      <w:r>
        <w:rPr>
          <w:sz w:val="22"/>
          <w:szCs w:val="22"/>
        </w:rPr>
        <w:t xml:space="preserve"> </w:t>
      </w:r>
      <w:proofErr w:type="spellStart"/>
      <w:r>
        <w:rPr>
          <w:sz w:val="22"/>
          <w:szCs w:val="22"/>
        </w:rPr>
        <w:t>політехнічний</w:t>
      </w:r>
      <w:proofErr w:type="spellEnd"/>
      <w:r>
        <w:rPr>
          <w:sz w:val="22"/>
          <w:szCs w:val="22"/>
        </w:rPr>
        <w:t xml:space="preserve"> </w:t>
      </w:r>
      <w:proofErr w:type="spellStart"/>
      <w:r>
        <w:rPr>
          <w:sz w:val="22"/>
          <w:szCs w:val="22"/>
        </w:rPr>
        <w:t>інститут</w:t>
      </w:r>
      <w:proofErr w:type="spellEnd"/>
      <w:r>
        <w:rPr>
          <w:sz w:val="22"/>
          <w:szCs w:val="22"/>
        </w:rPr>
        <w:t xml:space="preserve"> </w:t>
      </w:r>
      <w:proofErr w:type="spellStart"/>
      <w:r>
        <w:rPr>
          <w:sz w:val="22"/>
          <w:szCs w:val="22"/>
        </w:rPr>
        <w:t>ім</w:t>
      </w:r>
      <w:proofErr w:type="spellEnd"/>
      <w:r>
        <w:rPr>
          <w:sz w:val="22"/>
          <w:szCs w:val="22"/>
        </w:rPr>
        <w:t xml:space="preserve">. </w:t>
      </w:r>
      <w:proofErr w:type="spellStart"/>
      <w:r>
        <w:rPr>
          <w:sz w:val="22"/>
          <w:szCs w:val="22"/>
        </w:rPr>
        <w:t>Ігоря</w:t>
      </w:r>
      <w:proofErr w:type="spellEnd"/>
      <w:proofErr w:type="gramStart"/>
      <w:r>
        <w:rPr>
          <w:sz w:val="22"/>
          <w:szCs w:val="22"/>
        </w:rPr>
        <w:t xml:space="preserve"> </w:t>
      </w:r>
      <w:proofErr w:type="spellStart"/>
      <w:r>
        <w:rPr>
          <w:sz w:val="22"/>
          <w:szCs w:val="22"/>
        </w:rPr>
        <w:t>С</w:t>
      </w:r>
      <w:proofErr w:type="gramEnd"/>
      <w:r>
        <w:rPr>
          <w:sz w:val="22"/>
          <w:szCs w:val="22"/>
        </w:rPr>
        <w:t>ікорського</w:t>
      </w:r>
      <w:proofErr w:type="spellEnd"/>
      <w:r>
        <w:rPr>
          <w:sz w:val="22"/>
          <w:szCs w:val="22"/>
        </w:rPr>
        <w:t>»</w:t>
      </w:r>
    </w:p>
    <w:p w:rsidR="00B94C96" w:rsidRPr="00443A49" w:rsidRDefault="00B94C96" w:rsidP="00B94C96">
      <w:pPr>
        <w:shd w:val="clear" w:color="auto" w:fill="FFFFFF"/>
        <w:jc w:val="center"/>
        <w:rPr>
          <w:b/>
          <w:bCs/>
          <w:sz w:val="22"/>
          <w:bdr w:val="none" w:sz="0" w:space="0" w:color="auto" w:frame="1"/>
          <w:lang w:eastAsia="uk-UA"/>
        </w:rPr>
      </w:pPr>
    </w:p>
    <w:p w:rsidR="00B94C96" w:rsidRPr="00283F5A" w:rsidRDefault="00B94C96" w:rsidP="00B94C96">
      <w:pPr>
        <w:widowControl w:val="0"/>
        <w:jc w:val="center"/>
        <w:rPr>
          <w:b/>
          <w:sz w:val="22"/>
          <w:szCs w:val="22"/>
        </w:rPr>
      </w:pPr>
      <w:r w:rsidRPr="00283F5A">
        <w:rPr>
          <w:b/>
          <w:sz w:val="22"/>
          <w:szCs w:val="22"/>
        </w:rPr>
        <w:t>СПОСІБ ЗАМІРУ ОСВІТЛЕНОСТІ І</w:t>
      </w:r>
      <w:proofErr w:type="gramStart"/>
      <w:r w:rsidRPr="00283F5A">
        <w:rPr>
          <w:b/>
          <w:sz w:val="22"/>
          <w:szCs w:val="22"/>
        </w:rPr>
        <w:t>З</w:t>
      </w:r>
      <w:proofErr w:type="gramEnd"/>
      <w:r w:rsidRPr="00283F5A">
        <w:rPr>
          <w:b/>
          <w:sz w:val="22"/>
          <w:szCs w:val="22"/>
        </w:rPr>
        <w:t xml:space="preserve"> АВТОНОМНИМ ДЖЕРЕЛОМ ЖИВЛЕННЯ </w:t>
      </w:r>
    </w:p>
    <w:p w:rsidR="00B94C96" w:rsidRDefault="00B94C96" w:rsidP="00B94C96">
      <w:pPr>
        <w:widowControl w:val="0"/>
        <w:jc w:val="center"/>
        <w:rPr>
          <w:b/>
          <w:sz w:val="22"/>
          <w:szCs w:val="22"/>
        </w:rPr>
      </w:pPr>
      <w:r w:rsidRPr="00283F5A">
        <w:rPr>
          <w:b/>
          <w:sz w:val="22"/>
          <w:szCs w:val="22"/>
        </w:rPr>
        <w:t>ВІД СОНЯЧНОЇ ЕНЕРГІЇ</w:t>
      </w:r>
    </w:p>
    <w:p w:rsidR="00B94C96" w:rsidRPr="00283F5A" w:rsidRDefault="00B94C96" w:rsidP="00B94C96">
      <w:pPr>
        <w:widowControl w:val="0"/>
        <w:jc w:val="center"/>
        <w:rPr>
          <w:b/>
          <w:sz w:val="22"/>
          <w:szCs w:val="22"/>
        </w:rPr>
      </w:pPr>
    </w:p>
    <w:p w:rsidR="00B94C96" w:rsidRPr="003469A1" w:rsidRDefault="00B94C96" w:rsidP="00B94C96">
      <w:pPr>
        <w:pStyle w:val="Standard"/>
        <w:ind w:firstLine="567"/>
        <w:jc w:val="both"/>
        <w:rPr>
          <w:i/>
          <w:iCs/>
          <w:sz w:val="22"/>
          <w:szCs w:val="22"/>
          <w:lang w:val="uk-UA"/>
        </w:rPr>
      </w:pPr>
      <w:r>
        <w:rPr>
          <w:i/>
          <w:iCs/>
          <w:sz w:val="22"/>
          <w:szCs w:val="22"/>
          <w:lang w:val="uk-UA"/>
        </w:rPr>
        <w:t xml:space="preserve">Одним із основних пріоритетів при створенні </w:t>
      </w:r>
      <w:r w:rsidRPr="003469A1">
        <w:rPr>
          <w:i/>
          <w:iCs/>
          <w:sz w:val="22"/>
          <w:szCs w:val="22"/>
          <w:lang w:val="uk-UA"/>
        </w:rPr>
        <w:t>мікроклімату у приміщеннях</w:t>
      </w:r>
      <w:r>
        <w:rPr>
          <w:i/>
          <w:iCs/>
          <w:sz w:val="22"/>
          <w:szCs w:val="22"/>
          <w:lang w:val="uk-UA"/>
        </w:rPr>
        <w:t xml:space="preserve"> є професійний контроль рівня освітленості. Основним джерелом освітленості, звичайно, є </w:t>
      </w:r>
      <w:proofErr w:type="spellStart"/>
      <w:r>
        <w:rPr>
          <w:i/>
          <w:iCs/>
          <w:sz w:val="22"/>
          <w:szCs w:val="22"/>
          <w:lang w:val="uk-UA"/>
        </w:rPr>
        <w:t>природнє</w:t>
      </w:r>
      <w:proofErr w:type="spellEnd"/>
      <w:r>
        <w:rPr>
          <w:i/>
          <w:iCs/>
          <w:sz w:val="22"/>
          <w:szCs w:val="22"/>
          <w:lang w:val="uk-UA"/>
        </w:rPr>
        <w:t xml:space="preserve"> сонячне освітлення. У разі відсутності чи недостатності необхідно застосовувати </w:t>
      </w:r>
      <w:r w:rsidRPr="003469A1">
        <w:rPr>
          <w:i/>
          <w:iCs/>
          <w:sz w:val="22"/>
          <w:szCs w:val="22"/>
          <w:lang w:val="uk-UA"/>
        </w:rPr>
        <w:t>додаткові джерела освітлення</w:t>
      </w:r>
      <w:r>
        <w:rPr>
          <w:i/>
          <w:iCs/>
          <w:sz w:val="22"/>
          <w:szCs w:val="22"/>
          <w:lang w:val="uk-UA"/>
        </w:rPr>
        <w:t xml:space="preserve">. Тому, контроль освітленості та автоматизована система керування параметрами освітленості, потребують особливої уваги при проектуванні та експлуатації об’єктів виробництва, обслуговування, навчання, медичних закладах тощо. </w:t>
      </w:r>
      <w:r w:rsidRPr="003469A1">
        <w:rPr>
          <w:i/>
          <w:iCs/>
          <w:sz w:val="22"/>
          <w:szCs w:val="22"/>
          <w:lang w:val="uk-UA"/>
        </w:rPr>
        <w:t>Задачею, яка ставилась, було створення</w:t>
      </w:r>
      <w:r>
        <w:rPr>
          <w:i/>
          <w:iCs/>
          <w:sz w:val="22"/>
          <w:szCs w:val="22"/>
          <w:lang w:val="uk-UA"/>
        </w:rPr>
        <w:t xml:space="preserve"> способу заміру освітленості самодостатнім джерелом живлення</w:t>
      </w:r>
      <w:r w:rsidRPr="003469A1">
        <w:rPr>
          <w:i/>
          <w:iCs/>
          <w:sz w:val="22"/>
          <w:szCs w:val="22"/>
          <w:lang w:val="uk-UA"/>
        </w:rPr>
        <w:t xml:space="preserve"> пристрою з високою точністю вимірів освітленості, зручного у користуванні при невеликій його вартості. Поставлена задача вирішується </w:t>
      </w:r>
      <w:r>
        <w:rPr>
          <w:i/>
          <w:iCs/>
          <w:sz w:val="22"/>
          <w:szCs w:val="22"/>
          <w:lang w:val="uk-UA"/>
        </w:rPr>
        <w:t>шляхом розробки, виготовлення</w:t>
      </w:r>
      <w:r w:rsidRPr="003469A1">
        <w:rPr>
          <w:i/>
          <w:iCs/>
          <w:sz w:val="22"/>
          <w:szCs w:val="22"/>
          <w:lang w:val="uk-UA"/>
        </w:rPr>
        <w:t xml:space="preserve"> </w:t>
      </w:r>
      <w:r>
        <w:rPr>
          <w:i/>
          <w:iCs/>
          <w:sz w:val="22"/>
          <w:szCs w:val="22"/>
          <w:lang w:val="uk-UA"/>
        </w:rPr>
        <w:t>та дослідження</w:t>
      </w:r>
      <w:r w:rsidRPr="003469A1">
        <w:rPr>
          <w:i/>
          <w:iCs/>
          <w:sz w:val="22"/>
          <w:szCs w:val="22"/>
          <w:lang w:val="uk-UA"/>
        </w:rPr>
        <w:t xml:space="preserve"> пристрою для вимірювання освітленості</w:t>
      </w:r>
      <w:r>
        <w:rPr>
          <w:i/>
          <w:iCs/>
          <w:sz w:val="22"/>
          <w:szCs w:val="22"/>
          <w:lang w:val="uk-UA"/>
        </w:rPr>
        <w:t xml:space="preserve"> у якому ця ж освітленість використовується в якості джерела живлення. Блок</w:t>
      </w:r>
      <w:r w:rsidRPr="003469A1">
        <w:rPr>
          <w:i/>
          <w:iCs/>
          <w:sz w:val="22"/>
          <w:szCs w:val="22"/>
          <w:lang w:val="uk-UA"/>
        </w:rPr>
        <w:t xml:space="preserve"> живлення пристрою</w:t>
      </w:r>
      <w:r>
        <w:rPr>
          <w:i/>
          <w:iCs/>
          <w:sz w:val="22"/>
          <w:szCs w:val="22"/>
          <w:lang w:val="uk-UA"/>
        </w:rPr>
        <w:t>,</w:t>
      </w:r>
      <w:r w:rsidRPr="003469A1">
        <w:rPr>
          <w:i/>
          <w:iCs/>
          <w:sz w:val="22"/>
          <w:szCs w:val="22"/>
          <w:lang w:val="uk-UA"/>
        </w:rPr>
        <w:t xml:space="preserve"> включає фотоприймач</w:t>
      </w:r>
      <w:r>
        <w:rPr>
          <w:i/>
          <w:iCs/>
          <w:sz w:val="22"/>
          <w:szCs w:val="22"/>
          <w:lang w:val="uk-UA"/>
        </w:rPr>
        <w:t>,</w:t>
      </w:r>
      <w:r w:rsidRPr="003469A1">
        <w:rPr>
          <w:i/>
          <w:iCs/>
          <w:sz w:val="22"/>
          <w:szCs w:val="22"/>
          <w:lang w:val="uk-UA"/>
        </w:rPr>
        <w:t xml:space="preserve"> роль якого виконує модернізований </w:t>
      </w:r>
      <w:proofErr w:type="spellStart"/>
      <w:r w:rsidRPr="003469A1">
        <w:rPr>
          <w:i/>
          <w:iCs/>
          <w:sz w:val="22"/>
          <w:szCs w:val="22"/>
          <w:lang w:val="uk-UA"/>
        </w:rPr>
        <w:t>мендосинський</w:t>
      </w:r>
      <w:proofErr w:type="spellEnd"/>
      <w:r w:rsidRPr="003469A1">
        <w:rPr>
          <w:i/>
          <w:iCs/>
          <w:sz w:val="22"/>
          <w:szCs w:val="22"/>
          <w:lang w:val="uk-UA"/>
        </w:rPr>
        <w:t xml:space="preserve"> двигун, а як </w:t>
      </w:r>
      <w:r>
        <w:rPr>
          <w:i/>
          <w:iCs/>
          <w:sz w:val="22"/>
          <w:szCs w:val="22"/>
          <w:lang w:val="uk-UA"/>
        </w:rPr>
        <w:t xml:space="preserve">самодостатнє </w:t>
      </w:r>
      <w:r w:rsidRPr="003469A1">
        <w:rPr>
          <w:i/>
          <w:iCs/>
          <w:sz w:val="22"/>
          <w:szCs w:val="22"/>
          <w:lang w:val="uk-UA"/>
        </w:rPr>
        <w:t>джерело живлення використову</w:t>
      </w:r>
      <w:r>
        <w:rPr>
          <w:i/>
          <w:iCs/>
          <w:sz w:val="22"/>
          <w:szCs w:val="22"/>
          <w:lang w:val="uk-UA"/>
        </w:rPr>
        <w:t>ється</w:t>
      </w:r>
      <w:r w:rsidRPr="003469A1">
        <w:rPr>
          <w:i/>
          <w:iCs/>
          <w:sz w:val="22"/>
          <w:szCs w:val="22"/>
          <w:lang w:val="uk-UA"/>
        </w:rPr>
        <w:t xml:space="preserve"> сонячн</w:t>
      </w:r>
      <w:r>
        <w:rPr>
          <w:i/>
          <w:iCs/>
          <w:sz w:val="22"/>
          <w:szCs w:val="22"/>
          <w:lang w:val="uk-UA"/>
        </w:rPr>
        <w:t>а</w:t>
      </w:r>
      <w:r w:rsidRPr="003469A1">
        <w:rPr>
          <w:i/>
          <w:iCs/>
          <w:sz w:val="22"/>
          <w:szCs w:val="22"/>
          <w:lang w:val="uk-UA"/>
        </w:rPr>
        <w:t xml:space="preserve"> батаре</w:t>
      </w:r>
      <w:r>
        <w:rPr>
          <w:i/>
          <w:iCs/>
          <w:sz w:val="22"/>
          <w:szCs w:val="22"/>
          <w:lang w:val="uk-UA"/>
        </w:rPr>
        <w:t>я</w:t>
      </w:r>
      <w:r w:rsidRPr="003469A1">
        <w:rPr>
          <w:i/>
          <w:iCs/>
          <w:sz w:val="22"/>
          <w:szCs w:val="22"/>
          <w:lang w:val="uk-UA"/>
        </w:rPr>
        <w:t xml:space="preserve">. </w:t>
      </w:r>
    </w:p>
    <w:p w:rsidR="00B94C96" w:rsidRPr="007A59BF" w:rsidRDefault="00B94C96" w:rsidP="00B94C96">
      <w:pPr>
        <w:pStyle w:val="Standard"/>
        <w:ind w:firstLine="567"/>
        <w:jc w:val="both"/>
        <w:rPr>
          <w:i/>
          <w:iCs/>
          <w:sz w:val="22"/>
          <w:szCs w:val="22"/>
          <w:lang w:val="uk-UA"/>
        </w:rPr>
      </w:pPr>
      <w:r w:rsidRPr="007A59BF">
        <w:rPr>
          <w:b/>
          <w:bCs/>
          <w:i/>
          <w:iCs/>
          <w:sz w:val="22"/>
          <w:szCs w:val="22"/>
          <w:lang w:val="uk-UA"/>
        </w:rPr>
        <w:t>Ключові слова:</w:t>
      </w:r>
      <w:r w:rsidRPr="007A59BF">
        <w:rPr>
          <w:i/>
          <w:iCs/>
          <w:sz w:val="22"/>
          <w:szCs w:val="22"/>
          <w:lang w:val="uk-UA"/>
        </w:rPr>
        <w:t xml:space="preserve"> </w:t>
      </w:r>
      <w:r w:rsidR="009D1DEC">
        <w:rPr>
          <w:i/>
          <w:iCs/>
          <w:sz w:val="22"/>
          <w:szCs w:val="22"/>
          <w:lang w:val="uk-UA"/>
        </w:rPr>
        <w:t>о</w:t>
      </w:r>
      <w:r w:rsidRPr="007A59BF">
        <w:rPr>
          <w:i/>
          <w:iCs/>
          <w:sz w:val="22"/>
          <w:szCs w:val="22"/>
          <w:lang w:val="uk-UA"/>
        </w:rPr>
        <w:t xml:space="preserve">світленість, вимірювання,точність, </w:t>
      </w:r>
      <w:proofErr w:type="spellStart"/>
      <w:r w:rsidRPr="007A59BF">
        <w:rPr>
          <w:i/>
          <w:iCs/>
          <w:sz w:val="22"/>
          <w:szCs w:val="22"/>
          <w:lang w:val="uk-UA"/>
        </w:rPr>
        <w:t>мендосинський</w:t>
      </w:r>
      <w:proofErr w:type="spellEnd"/>
      <w:r w:rsidRPr="007A59BF">
        <w:rPr>
          <w:i/>
          <w:iCs/>
          <w:sz w:val="22"/>
          <w:szCs w:val="22"/>
          <w:lang w:val="uk-UA"/>
        </w:rPr>
        <w:t xml:space="preserve"> двигун, сонячна енергія, сонячна батарея, інтенсивність світлового потоку.</w:t>
      </w:r>
    </w:p>
    <w:p w:rsidR="00B94C96" w:rsidRPr="00EE3277" w:rsidRDefault="00B94C96" w:rsidP="00B94C96">
      <w:pPr>
        <w:pStyle w:val="Standard"/>
        <w:ind w:firstLine="567"/>
        <w:jc w:val="both"/>
        <w:rPr>
          <w:color w:val="FF0000"/>
          <w:sz w:val="22"/>
          <w:szCs w:val="22"/>
          <w:lang w:val="uk-UA"/>
        </w:rPr>
      </w:pPr>
    </w:p>
    <w:p w:rsidR="00B94C96" w:rsidRPr="00581486" w:rsidRDefault="00B94C96" w:rsidP="00B94C96">
      <w:pPr>
        <w:pStyle w:val="Standard"/>
        <w:ind w:firstLine="567"/>
        <w:jc w:val="both"/>
        <w:rPr>
          <w:sz w:val="22"/>
          <w:szCs w:val="22"/>
          <w:lang w:val="uk-UA"/>
        </w:rPr>
      </w:pPr>
      <w:r w:rsidRPr="002154EB">
        <w:rPr>
          <w:b/>
          <w:bCs/>
          <w:sz w:val="22"/>
          <w:szCs w:val="22"/>
          <w:lang w:val="uk-UA"/>
        </w:rPr>
        <w:t>Постановка проблеми.</w:t>
      </w:r>
      <w:r w:rsidRPr="002154EB">
        <w:rPr>
          <w:sz w:val="22"/>
          <w:szCs w:val="22"/>
          <w:lang w:val="uk-UA"/>
        </w:rPr>
        <w:t xml:space="preserve"> </w:t>
      </w:r>
      <w:r>
        <w:rPr>
          <w:sz w:val="22"/>
          <w:szCs w:val="22"/>
          <w:lang w:val="uk-UA"/>
        </w:rPr>
        <w:t>П</w:t>
      </w:r>
      <w:r w:rsidRPr="00581486">
        <w:rPr>
          <w:sz w:val="22"/>
          <w:szCs w:val="22"/>
          <w:lang w:val="uk-UA"/>
        </w:rPr>
        <w:t>ереважн</w:t>
      </w:r>
      <w:r>
        <w:rPr>
          <w:sz w:val="22"/>
          <w:szCs w:val="22"/>
          <w:lang w:val="uk-UA"/>
        </w:rPr>
        <w:t>а</w:t>
      </w:r>
      <w:r w:rsidRPr="00581486">
        <w:rPr>
          <w:sz w:val="22"/>
          <w:szCs w:val="22"/>
          <w:lang w:val="uk-UA"/>
        </w:rPr>
        <w:t xml:space="preserve"> більш</w:t>
      </w:r>
      <w:r>
        <w:rPr>
          <w:sz w:val="22"/>
          <w:szCs w:val="22"/>
          <w:lang w:val="uk-UA"/>
        </w:rPr>
        <w:t>ість</w:t>
      </w:r>
      <w:r w:rsidRPr="00581486">
        <w:rPr>
          <w:sz w:val="22"/>
          <w:szCs w:val="22"/>
          <w:lang w:val="uk-UA"/>
        </w:rPr>
        <w:t xml:space="preserve"> </w:t>
      </w:r>
      <w:r>
        <w:rPr>
          <w:sz w:val="22"/>
          <w:szCs w:val="22"/>
          <w:lang w:val="uk-UA"/>
        </w:rPr>
        <w:t>всього живого</w:t>
      </w:r>
      <w:r w:rsidRPr="00581486">
        <w:rPr>
          <w:sz w:val="22"/>
          <w:szCs w:val="22"/>
          <w:lang w:val="uk-UA"/>
        </w:rPr>
        <w:t xml:space="preserve"> на Землі </w:t>
      </w:r>
      <w:r>
        <w:rPr>
          <w:sz w:val="22"/>
          <w:szCs w:val="22"/>
          <w:lang w:val="uk-UA"/>
        </w:rPr>
        <w:t>існує завдяки</w:t>
      </w:r>
      <w:r w:rsidRPr="00581486">
        <w:rPr>
          <w:sz w:val="22"/>
          <w:szCs w:val="22"/>
          <w:lang w:val="uk-UA"/>
        </w:rPr>
        <w:t xml:space="preserve"> процес</w:t>
      </w:r>
      <w:r>
        <w:rPr>
          <w:sz w:val="22"/>
          <w:szCs w:val="22"/>
          <w:lang w:val="uk-UA"/>
        </w:rPr>
        <w:t>ам, що відбуваються</w:t>
      </w:r>
      <w:r w:rsidRPr="00581486">
        <w:rPr>
          <w:sz w:val="22"/>
          <w:szCs w:val="22"/>
          <w:lang w:val="uk-UA"/>
        </w:rPr>
        <w:t xml:space="preserve"> як на мікроскопічному рівні, так і на рівні функціонування організму </w:t>
      </w:r>
      <w:r>
        <w:rPr>
          <w:sz w:val="22"/>
          <w:szCs w:val="22"/>
          <w:lang w:val="uk-UA"/>
        </w:rPr>
        <w:t xml:space="preserve">та </w:t>
      </w:r>
      <w:r w:rsidRPr="00581486">
        <w:rPr>
          <w:sz w:val="22"/>
          <w:szCs w:val="22"/>
          <w:lang w:val="uk-UA"/>
        </w:rPr>
        <w:t xml:space="preserve">напряму пов’язані зі світлом. Це стосується </w:t>
      </w:r>
      <w:r>
        <w:rPr>
          <w:sz w:val="22"/>
          <w:szCs w:val="22"/>
          <w:lang w:val="uk-UA"/>
        </w:rPr>
        <w:t>як</w:t>
      </w:r>
      <w:r w:rsidRPr="00581486">
        <w:rPr>
          <w:sz w:val="22"/>
          <w:szCs w:val="22"/>
          <w:lang w:val="uk-UA"/>
        </w:rPr>
        <w:t xml:space="preserve"> рослин, тварин </w:t>
      </w:r>
      <w:r>
        <w:rPr>
          <w:sz w:val="22"/>
          <w:szCs w:val="22"/>
          <w:lang w:val="uk-UA"/>
        </w:rPr>
        <w:t>так і</w:t>
      </w:r>
      <w:r w:rsidRPr="00581486">
        <w:rPr>
          <w:sz w:val="22"/>
          <w:szCs w:val="22"/>
          <w:lang w:val="uk-UA"/>
        </w:rPr>
        <w:t xml:space="preserve"> люд</w:t>
      </w:r>
      <w:r>
        <w:rPr>
          <w:sz w:val="22"/>
          <w:szCs w:val="22"/>
          <w:lang w:val="uk-UA"/>
        </w:rPr>
        <w:t>ей</w:t>
      </w:r>
      <w:r w:rsidRPr="00581486">
        <w:rPr>
          <w:sz w:val="22"/>
          <w:szCs w:val="22"/>
          <w:lang w:val="uk-UA"/>
        </w:rPr>
        <w:t xml:space="preserve">. </w:t>
      </w:r>
      <w:r>
        <w:rPr>
          <w:sz w:val="22"/>
          <w:szCs w:val="22"/>
          <w:lang w:val="uk-UA"/>
        </w:rPr>
        <w:t>Ф</w:t>
      </w:r>
      <w:r w:rsidRPr="00581486">
        <w:rPr>
          <w:sz w:val="22"/>
          <w:szCs w:val="22"/>
          <w:lang w:val="uk-UA"/>
        </w:rPr>
        <w:t>ізичний та емоційний стан</w:t>
      </w:r>
      <w:r>
        <w:rPr>
          <w:sz w:val="22"/>
          <w:szCs w:val="22"/>
          <w:lang w:val="uk-UA"/>
        </w:rPr>
        <w:t xml:space="preserve"> </w:t>
      </w:r>
      <w:r w:rsidRPr="00581486">
        <w:rPr>
          <w:sz w:val="22"/>
          <w:szCs w:val="22"/>
          <w:lang w:val="uk-UA"/>
        </w:rPr>
        <w:t xml:space="preserve">людей </w:t>
      </w:r>
      <w:r>
        <w:rPr>
          <w:sz w:val="22"/>
          <w:szCs w:val="22"/>
          <w:lang w:val="uk-UA"/>
        </w:rPr>
        <w:t>безпосередньо пов'язаний із сонячним світлом</w:t>
      </w:r>
      <w:r w:rsidRPr="00581486">
        <w:rPr>
          <w:sz w:val="22"/>
          <w:szCs w:val="22"/>
          <w:lang w:val="uk-UA"/>
        </w:rPr>
        <w:t>.</w:t>
      </w:r>
      <w:r>
        <w:rPr>
          <w:sz w:val="22"/>
          <w:szCs w:val="22"/>
          <w:lang w:val="uk-UA"/>
        </w:rPr>
        <w:t xml:space="preserve"> Н</w:t>
      </w:r>
      <w:r w:rsidRPr="00581486">
        <w:rPr>
          <w:sz w:val="22"/>
          <w:szCs w:val="22"/>
          <w:lang w:val="uk-UA"/>
        </w:rPr>
        <w:t xml:space="preserve">авіть </w:t>
      </w:r>
      <w:r>
        <w:rPr>
          <w:sz w:val="22"/>
          <w:szCs w:val="22"/>
          <w:lang w:val="uk-UA"/>
        </w:rPr>
        <w:t>і</w:t>
      </w:r>
      <w:r w:rsidRPr="00581486">
        <w:rPr>
          <w:sz w:val="22"/>
          <w:szCs w:val="22"/>
          <w:lang w:val="uk-UA"/>
        </w:rPr>
        <w:t>снує спеціальний медичний термін, що характеризує недостатність природного освітлення для людини – «світлове голодування»</w:t>
      </w:r>
      <w:r w:rsidRPr="000B39AC">
        <w:rPr>
          <w:sz w:val="22"/>
          <w:szCs w:val="22"/>
          <w:lang w:val="uk-UA"/>
        </w:rPr>
        <w:t xml:space="preserve"> </w:t>
      </w:r>
      <w:r w:rsidRPr="000F2986">
        <w:rPr>
          <w:sz w:val="22"/>
          <w:szCs w:val="22"/>
          <w:lang w:val="uk-UA"/>
        </w:rPr>
        <w:t>[</w:t>
      </w:r>
      <w:r>
        <w:rPr>
          <w:sz w:val="22"/>
          <w:szCs w:val="22"/>
          <w:lang w:val="uk-UA"/>
        </w:rPr>
        <w:t>1</w:t>
      </w:r>
      <w:r w:rsidRPr="000F2986">
        <w:rPr>
          <w:sz w:val="22"/>
          <w:szCs w:val="22"/>
          <w:lang w:val="uk-UA"/>
        </w:rPr>
        <w:t>]</w:t>
      </w:r>
      <w:r>
        <w:rPr>
          <w:sz w:val="22"/>
          <w:szCs w:val="22"/>
          <w:lang w:val="uk-UA"/>
        </w:rPr>
        <w:t xml:space="preserve"> </w:t>
      </w:r>
      <w:r w:rsidRPr="00581486">
        <w:rPr>
          <w:sz w:val="22"/>
          <w:szCs w:val="22"/>
          <w:lang w:val="uk-UA"/>
        </w:rPr>
        <w:t xml:space="preserve">. </w:t>
      </w:r>
    </w:p>
    <w:p w:rsidR="00B94C96" w:rsidRPr="00B80DBA" w:rsidRDefault="00B94C96" w:rsidP="00B94C96">
      <w:pPr>
        <w:pStyle w:val="Standard"/>
        <w:ind w:firstLine="567"/>
        <w:jc w:val="both"/>
        <w:rPr>
          <w:sz w:val="22"/>
          <w:szCs w:val="22"/>
          <w:lang w:val="uk-UA"/>
        </w:rPr>
      </w:pPr>
      <w:r w:rsidRPr="00B80DBA">
        <w:rPr>
          <w:sz w:val="22"/>
          <w:szCs w:val="22"/>
          <w:lang w:val="uk-UA"/>
        </w:rPr>
        <w:t>До наслідків та негативних явищ недостатності освітлення для людини, необхідно віднести суттєве зниження продуктивності праці, виникнення сонливості, що в свою чергу призводить до передчасної втоми навіть у працівника після відпочинку, знижує ефективність прийнятих рішень і дій, зростання ймовірності виникнення помилок, зростання захворювань, травм і навіть летальних випадків.</w:t>
      </w:r>
      <w:r w:rsidR="009D1DEC">
        <w:rPr>
          <w:sz w:val="22"/>
          <w:szCs w:val="22"/>
          <w:lang w:val="uk-UA"/>
        </w:rPr>
        <w:t xml:space="preserve"> </w:t>
      </w:r>
    </w:p>
    <w:p w:rsidR="00B94C96" w:rsidRDefault="00B94C96" w:rsidP="00B94C96">
      <w:pPr>
        <w:pStyle w:val="Standard"/>
        <w:ind w:firstLine="567"/>
        <w:jc w:val="both"/>
        <w:rPr>
          <w:sz w:val="22"/>
          <w:szCs w:val="22"/>
          <w:lang w:val="uk-UA"/>
        </w:rPr>
      </w:pPr>
      <w:r w:rsidRPr="00BF1B98">
        <w:rPr>
          <w:sz w:val="22"/>
          <w:szCs w:val="22"/>
          <w:lang w:val="uk-UA"/>
        </w:rPr>
        <w:t>Одним з основних чинників при створенні мікроклімату у приміщеннях є професійний контроль рівня освітленості за допомогою приладів для визначення інтенсивності освітлення. Першочергово необхідно подбати про достатність сонячного освітлення, а у разі його недостатності, використовувати додаткові джерела освітлення. </w:t>
      </w:r>
      <w:r w:rsidRPr="00BF463F">
        <w:rPr>
          <w:sz w:val="22"/>
          <w:szCs w:val="22"/>
          <w:lang w:val="uk-UA"/>
        </w:rPr>
        <w:t xml:space="preserve">Візуального контролю ступеня освітленості, зазвичай, буває недостатньо, а прилади для його визначення необхідно застосовувати скрізь, де поставлено питання правильного розподілу та встановлення освітлення для виробничих та побутових потреб, закладів освіти, медицини і т.д. Причому, проводити вимірювання освітленості необхідно як під час встановлення систем освітлення так і періодично [1, </w:t>
      </w:r>
      <w:r>
        <w:rPr>
          <w:sz w:val="22"/>
          <w:szCs w:val="22"/>
          <w:lang w:val="uk-UA"/>
        </w:rPr>
        <w:t>2</w:t>
      </w:r>
      <w:r w:rsidRPr="00BF463F">
        <w:rPr>
          <w:sz w:val="22"/>
          <w:szCs w:val="22"/>
          <w:lang w:val="uk-UA"/>
        </w:rPr>
        <w:t xml:space="preserve">]. В процесі експлуатації відбувається запиленість, помутніння, технічне спрацювання та ін. засобів освітлення. Це значно знижує рівень освітленості приміщень. </w:t>
      </w:r>
    </w:p>
    <w:p w:rsidR="00B94C96" w:rsidRPr="00910321" w:rsidRDefault="00B94C96" w:rsidP="00B94C96">
      <w:pPr>
        <w:pStyle w:val="Standard"/>
        <w:ind w:firstLine="567"/>
        <w:jc w:val="both"/>
        <w:rPr>
          <w:sz w:val="22"/>
          <w:szCs w:val="22"/>
          <w:lang w:val="uk-UA"/>
        </w:rPr>
      </w:pPr>
      <w:r w:rsidRPr="00910321">
        <w:rPr>
          <w:b/>
          <w:szCs w:val="28"/>
          <w:lang w:val="uk-UA"/>
        </w:rPr>
        <w:t>Метою</w:t>
      </w:r>
      <w:r w:rsidRPr="00910321">
        <w:rPr>
          <w:bCs/>
          <w:szCs w:val="28"/>
          <w:lang w:val="uk-UA"/>
        </w:rPr>
        <w:t xml:space="preserve"> </w:t>
      </w:r>
      <w:r>
        <w:rPr>
          <w:bCs/>
          <w:szCs w:val="28"/>
          <w:lang w:val="uk-UA"/>
        </w:rPr>
        <w:t xml:space="preserve">роботи є </w:t>
      </w:r>
      <w:r w:rsidRPr="00910321">
        <w:rPr>
          <w:bCs/>
          <w:szCs w:val="28"/>
          <w:lang w:val="uk-UA"/>
        </w:rPr>
        <w:t xml:space="preserve">розробка </w:t>
      </w:r>
      <w:r>
        <w:rPr>
          <w:bCs/>
          <w:szCs w:val="28"/>
          <w:lang w:val="uk-UA"/>
        </w:rPr>
        <w:t xml:space="preserve">та </w:t>
      </w:r>
      <w:r w:rsidRPr="00910321">
        <w:rPr>
          <w:bCs/>
          <w:szCs w:val="28"/>
          <w:lang w:val="uk-UA"/>
        </w:rPr>
        <w:t xml:space="preserve">дослідження </w:t>
      </w:r>
      <w:r>
        <w:rPr>
          <w:bCs/>
          <w:szCs w:val="28"/>
          <w:lang w:val="uk-UA"/>
        </w:rPr>
        <w:t>системи</w:t>
      </w:r>
      <w:r w:rsidRPr="00910321">
        <w:rPr>
          <w:bCs/>
          <w:szCs w:val="28"/>
          <w:lang w:val="uk-UA"/>
        </w:rPr>
        <w:t xml:space="preserve"> </w:t>
      </w:r>
      <w:r>
        <w:rPr>
          <w:bCs/>
          <w:szCs w:val="28"/>
          <w:lang w:val="uk-UA"/>
        </w:rPr>
        <w:t xml:space="preserve">заміру освітленості із автономним джерелом живлення від сонячної енергії </w:t>
      </w:r>
      <w:r w:rsidRPr="00910321">
        <w:rPr>
          <w:bCs/>
          <w:szCs w:val="28"/>
          <w:lang w:val="uk-UA"/>
        </w:rPr>
        <w:t xml:space="preserve">на основі </w:t>
      </w:r>
      <w:proofErr w:type="spellStart"/>
      <w:r w:rsidRPr="00910321">
        <w:rPr>
          <w:bCs/>
          <w:szCs w:val="28"/>
          <w:lang w:val="uk-UA"/>
        </w:rPr>
        <w:t>мендосинського</w:t>
      </w:r>
      <w:proofErr w:type="spellEnd"/>
      <w:r w:rsidRPr="00910321">
        <w:rPr>
          <w:bCs/>
          <w:szCs w:val="28"/>
          <w:lang w:val="uk-UA"/>
        </w:rPr>
        <w:t xml:space="preserve"> двигуна.</w:t>
      </w:r>
    </w:p>
    <w:p w:rsidR="00B94C96" w:rsidRPr="00BA2592" w:rsidRDefault="00B94C96" w:rsidP="00B94C96">
      <w:pPr>
        <w:pStyle w:val="Standard"/>
        <w:ind w:firstLine="567"/>
        <w:jc w:val="both"/>
        <w:rPr>
          <w:sz w:val="22"/>
          <w:szCs w:val="22"/>
          <w:lang w:val="uk-UA"/>
        </w:rPr>
      </w:pPr>
      <w:r w:rsidRPr="00CD7963">
        <w:rPr>
          <w:b/>
          <w:szCs w:val="28"/>
          <w:lang w:val="uk-UA"/>
        </w:rPr>
        <w:t>Аналіз</w:t>
      </w:r>
      <w:r w:rsidRPr="002154EB">
        <w:rPr>
          <w:b/>
          <w:bCs/>
          <w:sz w:val="22"/>
          <w:szCs w:val="22"/>
          <w:lang w:val="uk-UA"/>
        </w:rPr>
        <w:t xml:space="preserve"> стану</w:t>
      </w:r>
      <w:r w:rsidRPr="004E68A1">
        <w:rPr>
          <w:b/>
          <w:bCs/>
          <w:color w:val="FF0000"/>
          <w:sz w:val="22"/>
          <w:szCs w:val="22"/>
          <w:lang w:val="uk-UA"/>
        </w:rPr>
        <w:t xml:space="preserve"> </w:t>
      </w:r>
      <w:r w:rsidRPr="002154EB">
        <w:rPr>
          <w:b/>
          <w:bCs/>
          <w:sz w:val="22"/>
          <w:szCs w:val="22"/>
          <w:lang w:val="uk-UA"/>
        </w:rPr>
        <w:t>та</w:t>
      </w:r>
      <w:r w:rsidRPr="004E68A1">
        <w:rPr>
          <w:b/>
          <w:bCs/>
          <w:color w:val="FF0000"/>
          <w:sz w:val="22"/>
          <w:szCs w:val="22"/>
          <w:lang w:val="uk-UA"/>
        </w:rPr>
        <w:t xml:space="preserve"> </w:t>
      </w:r>
      <w:r w:rsidRPr="00DA6FE1">
        <w:rPr>
          <w:b/>
          <w:bCs/>
          <w:sz w:val="22"/>
          <w:szCs w:val="22"/>
          <w:lang w:val="uk-UA"/>
        </w:rPr>
        <w:t>постановка завдання</w:t>
      </w:r>
      <w:r w:rsidRPr="002154EB">
        <w:rPr>
          <w:sz w:val="22"/>
          <w:szCs w:val="22"/>
          <w:lang w:val="uk-UA"/>
        </w:rPr>
        <w:t xml:space="preserve">. </w:t>
      </w:r>
      <w:r w:rsidRPr="00BA2592">
        <w:rPr>
          <w:sz w:val="22"/>
          <w:szCs w:val="22"/>
          <w:lang w:val="uk-UA"/>
        </w:rPr>
        <w:t>Існують певні світлові параметри які суттєво впливають на життєдіяльність та підлягають вимірюванню і контролю. До таких параметрів необхідно віднести: силу світла, світловий потік, яскравість, освітленість.</w:t>
      </w:r>
    </w:p>
    <w:p w:rsidR="00B94C96" w:rsidRDefault="00B94C96" w:rsidP="00B94C96">
      <w:pPr>
        <w:pStyle w:val="Standard"/>
        <w:ind w:firstLine="567"/>
        <w:jc w:val="both"/>
        <w:rPr>
          <w:sz w:val="22"/>
          <w:szCs w:val="22"/>
          <w:lang w:val="uk-UA"/>
        </w:rPr>
      </w:pPr>
      <w:r w:rsidRPr="00BA2592">
        <w:rPr>
          <w:sz w:val="22"/>
          <w:szCs w:val="22"/>
          <w:lang w:val="uk-UA"/>
        </w:rPr>
        <w:t>Одним зі способів вимірювання сили світла є спосіб, заснований на використанні фотометричної лави</w:t>
      </w:r>
      <w:r>
        <w:rPr>
          <w:sz w:val="22"/>
          <w:szCs w:val="22"/>
          <w:lang w:val="uk-UA"/>
        </w:rPr>
        <w:t xml:space="preserve"> </w:t>
      </w:r>
      <w:r w:rsidRPr="000F2986">
        <w:rPr>
          <w:sz w:val="22"/>
          <w:szCs w:val="22"/>
        </w:rPr>
        <w:t>[</w:t>
      </w:r>
      <w:r>
        <w:rPr>
          <w:sz w:val="22"/>
          <w:szCs w:val="22"/>
          <w:lang w:val="uk-UA"/>
        </w:rPr>
        <w:t>1, 2, 3, 4</w:t>
      </w:r>
      <w:r w:rsidRPr="000F2986">
        <w:rPr>
          <w:sz w:val="22"/>
          <w:szCs w:val="22"/>
        </w:rPr>
        <w:t>]</w:t>
      </w:r>
      <w:r w:rsidRPr="00BA2592">
        <w:rPr>
          <w:sz w:val="22"/>
          <w:szCs w:val="22"/>
          <w:lang w:val="uk-UA"/>
        </w:rPr>
        <w:t xml:space="preserve">. На фотометричній лаві по обидві сторони розташовують джерела випромінювання, один з яких еталонний, а другий-досліджуваний. Між ними на </w:t>
      </w:r>
      <w:r w:rsidR="00B32903">
        <w:rPr>
          <w:noProof/>
          <w:sz w:val="22"/>
          <w:szCs w:val="22"/>
          <w:lang w:eastAsia="ru-RU"/>
        </w:rPr>
        <w:lastRenderedPageBreak/>
        <w:pict>
          <v:rect id="_x0000_s1029" style="position:absolute;left:0;text-align:left;margin-left:426.45pt;margin-top:-43.2pt;width:32.25pt;height:27.75pt;z-index:251661312;mso-position-horizontal-relative:text;mso-position-vertical-relative:text" filled="f" stroked="f">
            <v:textbox style="mso-next-textbox:#_x0000_s1029">
              <w:txbxContent>
                <w:p w:rsidR="00CA11AF" w:rsidRPr="00CA11AF" w:rsidRDefault="00CA11AF" w:rsidP="00CA11AF">
                  <w:pPr>
                    <w:ind w:right="-81" w:hanging="142"/>
                    <w:rPr>
                      <w:sz w:val="22"/>
                      <w:szCs w:val="22"/>
                    </w:rPr>
                  </w:pPr>
                  <w:r>
                    <w:t xml:space="preserve">    </w:t>
                  </w:r>
                  <w:r w:rsidRPr="00957D83">
                    <w:rPr>
                      <w:sz w:val="22"/>
                      <w:szCs w:val="22"/>
                      <w:lang w:val="en-US"/>
                    </w:rPr>
                    <w:t xml:space="preserve"> </w:t>
                  </w:r>
                  <w:r>
                    <w:rPr>
                      <w:sz w:val="22"/>
                      <w:szCs w:val="22"/>
                      <w:lang w:val="en-US"/>
                    </w:rPr>
                    <w:t>8</w:t>
                  </w:r>
                  <w:r>
                    <w:rPr>
                      <w:sz w:val="22"/>
                      <w:szCs w:val="22"/>
                    </w:rPr>
                    <w:t>3</w:t>
                  </w:r>
                </w:p>
              </w:txbxContent>
            </v:textbox>
          </v:rect>
        </w:pict>
      </w:r>
      <w:r w:rsidRPr="00BA2592">
        <w:rPr>
          <w:sz w:val="22"/>
          <w:szCs w:val="22"/>
          <w:lang w:val="uk-UA"/>
        </w:rPr>
        <w:t xml:space="preserve">каретці пересувається фотометрична голівка. Пересуваючи каретку по фотометричній лаві, необхідно добитися фотометричної рівноваги полів порівняння. </w:t>
      </w:r>
    </w:p>
    <w:p w:rsidR="00B94C96" w:rsidRPr="007450B3" w:rsidRDefault="00B94C96" w:rsidP="00B94C96">
      <w:pPr>
        <w:pStyle w:val="Standard"/>
        <w:ind w:firstLine="567"/>
        <w:jc w:val="both"/>
        <w:rPr>
          <w:sz w:val="22"/>
          <w:szCs w:val="22"/>
          <w:lang w:val="uk-UA"/>
        </w:rPr>
      </w:pPr>
      <w:proofErr w:type="spellStart"/>
      <w:r w:rsidRPr="007450B3">
        <w:rPr>
          <w:sz w:val="22"/>
          <w:szCs w:val="22"/>
          <w:lang w:val="uk-UA"/>
        </w:rPr>
        <w:t>Телецентричний</w:t>
      </w:r>
      <w:proofErr w:type="spellEnd"/>
      <w:r w:rsidRPr="007450B3">
        <w:rPr>
          <w:sz w:val="22"/>
          <w:szCs w:val="22"/>
          <w:lang w:val="uk-UA"/>
        </w:rPr>
        <w:t xml:space="preserve"> метод є ще одним і не менш популярним методом визначення сили світла. Особливість цього методу полягає в незалежності результату вимірювань від відстані між джерелом світла та приймачем.  </w:t>
      </w:r>
      <w:proofErr w:type="spellStart"/>
      <w:r w:rsidRPr="007450B3">
        <w:rPr>
          <w:sz w:val="22"/>
          <w:szCs w:val="22"/>
          <w:lang w:val="uk-UA"/>
        </w:rPr>
        <w:t>Телецентричний</w:t>
      </w:r>
      <w:proofErr w:type="spellEnd"/>
      <w:r w:rsidRPr="007450B3">
        <w:rPr>
          <w:sz w:val="22"/>
          <w:szCs w:val="22"/>
          <w:lang w:val="uk-UA"/>
        </w:rPr>
        <w:t xml:space="preserve"> метод вимірювання сили світла ґрунтується на можливості відокремлення (з допомогою простих оптичних засобів) і вимірювання світлового потоку, що поширюється від джерела всередині постійного і малого тілесного кута, і визначенні сили світла джерела у відповідному напрямку.</w:t>
      </w:r>
    </w:p>
    <w:p w:rsidR="00B94C96" w:rsidRDefault="00B94C96" w:rsidP="00B94C96">
      <w:pPr>
        <w:pStyle w:val="Standard"/>
        <w:ind w:firstLine="567"/>
        <w:jc w:val="both"/>
        <w:rPr>
          <w:sz w:val="22"/>
          <w:szCs w:val="22"/>
          <w:lang w:val="uk-UA"/>
        </w:rPr>
      </w:pPr>
      <w:r w:rsidRPr="003E63AB">
        <w:rPr>
          <w:sz w:val="22"/>
          <w:szCs w:val="22"/>
          <w:lang w:val="uk-UA"/>
        </w:rPr>
        <w:t xml:space="preserve">Для визначення світлового потоку джерела з довільним </w:t>
      </w:r>
      <w:proofErr w:type="spellStart"/>
      <w:r w:rsidRPr="003E63AB">
        <w:rPr>
          <w:sz w:val="22"/>
          <w:szCs w:val="22"/>
          <w:lang w:val="uk-UA"/>
        </w:rPr>
        <w:t>світлорозподіленням</w:t>
      </w:r>
      <w:proofErr w:type="spellEnd"/>
      <w:r w:rsidRPr="003E63AB">
        <w:rPr>
          <w:sz w:val="22"/>
          <w:szCs w:val="22"/>
          <w:lang w:val="uk-UA"/>
        </w:rPr>
        <w:t xml:space="preserve"> випромінювання в навколишньому середовищі користуються співставленням невідомого світлового потоку несиметричного джерела з попередньо визначеним світловим потоком зразкового джерела [1, </w:t>
      </w:r>
      <w:r>
        <w:rPr>
          <w:sz w:val="22"/>
          <w:szCs w:val="22"/>
          <w:lang w:val="uk-UA"/>
        </w:rPr>
        <w:t>2</w:t>
      </w:r>
      <w:r w:rsidRPr="003E63AB">
        <w:rPr>
          <w:sz w:val="22"/>
          <w:szCs w:val="22"/>
          <w:lang w:val="uk-UA"/>
        </w:rPr>
        <w:t xml:space="preserve">, </w:t>
      </w:r>
      <w:r>
        <w:rPr>
          <w:sz w:val="22"/>
          <w:szCs w:val="22"/>
          <w:lang w:val="uk-UA"/>
        </w:rPr>
        <w:t>4</w:t>
      </w:r>
      <w:r w:rsidRPr="003E63AB">
        <w:rPr>
          <w:sz w:val="22"/>
          <w:szCs w:val="22"/>
          <w:lang w:val="uk-UA"/>
        </w:rPr>
        <w:t>]. Таке співставлення виконується за допомогою пустотілої кулі достатньо великого діаметру, внутрішня поверхня якої рівномірно покрита білою фарбою, що розсіює світло відповідно до закону Ламберта, тобто за допомогою фотометричної кулі.</w:t>
      </w:r>
    </w:p>
    <w:p w:rsidR="00B94C96" w:rsidRDefault="00B94C96" w:rsidP="00B94C96">
      <w:pPr>
        <w:pStyle w:val="Standard"/>
        <w:ind w:firstLine="567"/>
        <w:jc w:val="both"/>
        <w:rPr>
          <w:sz w:val="22"/>
          <w:szCs w:val="22"/>
          <w:lang w:val="uk-UA"/>
        </w:rPr>
      </w:pPr>
      <w:r w:rsidRPr="00027A04">
        <w:rPr>
          <w:sz w:val="22"/>
          <w:szCs w:val="22"/>
          <w:lang w:val="uk-UA"/>
        </w:rPr>
        <w:t>З усіх світлових величин яскравість найбільш безпосередньо пов'язана із зоровими відчуттями, так як освітленості зображень предметів на сітківці ока пропорційні яскравост</w:t>
      </w:r>
      <w:r>
        <w:rPr>
          <w:sz w:val="22"/>
          <w:szCs w:val="22"/>
          <w:lang w:val="uk-UA"/>
        </w:rPr>
        <w:t>і</w:t>
      </w:r>
      <w:r w:rsidRPr="00027A04">
        <w:rPr>
          <w:sz w:val="22"/>
          <w:szCs w:val="22"/>
          <w:lang w:val="uk-UA"/>
        </w:rPr>
        <w:t xml:space="preserve"> цих предметів. В системі енергетичних фотометричних величин аналогічна яскравості величина називається енергетичною яскравістю.</w:t>
      </w:r>
    </w:p>
    <w:p w:rsidR="00B94C96" w:rsidRPr="001D4E81" w:rsidRDefault="00B94C96" w:rsidP="00B94C96">
      <w:pPr>
        <w:pStyle w:val="Standard"/>
        <w:ind w:firstLine="567"/>
        <w:jc w:val="both"/>
        <w:rPr>
          <w:sz w:val="22"/>
          <w:szCs w:val="22"/>
          <w:lang w:val="uk-UA"/>
        </w:rPr>
      </w:pPr>
      <w:r w:rsidRPr="00442252">
        <w:rPr>
          <w:sz w:val="22"/>
          <w:szCs w:val="22"/>
          <w:lang w:val="uk-UA"/>
        </w:rPr>
        <w:t xml:space="preserve">Як відомо, </w:t>
      </w:r>
      <w:r>
        <w:rPr>
          <w:sz w:val="22"/>
          <w:szCs w:val="22"/>
          <w:lang w:val="uk-UA"/>
        </w:rPr>
        <w:t xml:space="preserve">при оцінці освітлення, </w:t>
      </w:r>
      <w:r w:rsidRPr="00442252">
        <w:rPr>
          <w:sz w:val="22"/>
          <w:szCs w:val="22"/>
          <w:lang w:val="uk-UA"/>
        </w:rPr>
        <w:t>головним показником є освітленість.</w:t>
      </w:r>
      <w:r>
        <w:rPr>
          <w:sz w:val="22"/>
          <w:szCs w:val="22"/>
          <w:lang w:val="uk-UA"/>
        </w:rPr>
        <w:t xml:space="preserve"> </w:t>
      </w:r>
      <w:r w:rsidRPr="00442252">
        <w:rPr>
          <w:sz w:val="22"/>
          <w:szCs w:val="22"/>
          <w:lang w:val="uk-UA"/>
        </w:rPr>
        <w:t xml:space="preserve">Вимірювання освітленості у багатьох випадках здійснюється за допомогою фотоелектричних люксметрів, шкала яких проградуйована безпосередньо в </w:t>
      </w:r>
      <w:proofErr w:type="spellStart"/>
      <w:r w:rsidRPr="00442252">
        <w:rPr>
          <w:sz w:val="22"/>
          <w:szCs w:val="22"/>
          <w:lang w:val="uk-UA"/>
        </w:rPr>
        <w:t>люксах</w:t>
      </w:r>
      <w:proofErr w:type="spellEnd"/>
      <w:r>
        <w:rPr>
          <w:sz w:val="22"/>
          <w:szCs w:val="22"/>
          <w:lang w:val="uk-UA"/>
        </w:rPr>
        <w:t xml:space="preserve"> </w:t>
      </w:r>
      <w:r w:rsidRPr="00343A8B">
        <w:rPr>
          <w:sz w:val="22"/>
          <w:szCs w:val="22"/>
          <w:lang w:val="uk-UA"/>
        </w:rPr>
        <w:t>[</w:t>
      </w:r>
      <w:r>
        <w:rPr>
          <w:sz w:val="22"/>
          <w:szCs w:val="22"/>
          <w:lang w:val="uk-UA"/>
        </w:rPr>
        <w:t>1, 3, 4</w:t>
      </w:r>
      <w:r w:rsidRPr="00343A8B">
        <w:rPr>
          <w:sz w:val="22"/>
          <w:szCs w:val="22"/>
          <w:lang w:val="uk-UA"/>
        </w:rPr>
        <w:t>]</w:t>
      </w:r>
      <w:r w:rsidRPr="00442252">
        <w:rPr>
          <w:sz w:val="22"/>
          <w:szCs w:val="22"/>
          <w:lang w:val="uk-UA"/>
        </w:rPr>
        <w:t xml:space="preserve">. </w:t>
      </w:r>
      <w:r w:rsidRPr="00687AD5">
        <w:rPr>
          <w:color w:val="FF0000"/>
          <w:sz w:val="22"/>
          <w:szCs w:val="22"/>
          <w:lang w:val="uk-UA"/>
        </w:rPr>
        <w:t xml:space="preserve"> </w:t>
      </w:r>
      <w:r w:rsidRPr="005F6348">
        <w:rPr>
          <w:sz w:val="22"/>
          <w:szCs w:val="22"/>
          <w:lang w:val="uk-UA"/>
        </w:rPr>
        <w:t>Фотоелемент люксметра розташовують в тому місці, де повинна бути виміряна освітленість, і</w:t>
      </w:r>
      <w:r w:rsidRPr="00442252">
        <w:rPr>
          <w:sz w:val="22"/>
          <w:szCs w:val="22"/>
          <w:lang w:val="uk-UA"/>
        </w:rPr>
        <w:t xml:space="preserve"> орієнту</w:t>
      </w:r>
      <w:r>
        <w:rPr>
          <w:sz w:val="22"/>
          <w:szCs w:val="22"/>
          <w:lang w:val="uk-UA"/>
        </w:rPr>
        <w:t>ю</w:t>
      </w:r>
      <w:r w:rsidRPr="00442252">
        <w:rPr>
          <w:sz w:val="22"/>
          <w:szCs w:val="22"/>
          <w:lang w:val="uk-UA"/>
        </w:rPr>
        <w:t>ть таким чином, щоб його світлочут</w:t>
      </w:r>
      <w:r>
        <w:rPr>
          <w:sz w:val="22"/>
          <w:szCs w:val="22"/>
          <w:lang w:val="uk-UA"/>
        </w:rPr>
        <w:t>ли</w:t>
      </w:r>
      <w:r w:rsidRPr="00442252">
        <w:rPr>
          <w:sz w:val="22"/>
          <w:szCs w:val="22"/>
          <w:lang w:val="uk-UA"/>
        </w:rPr>
        <w:t xml:space="preserve">ва поверхня збігалася з </w:t>
      </w:r>
      <w:r>
        <w:rPr>
          <w:sz w:val="22"/>
          <w:szCs w:val="22"/>
          <w:lang w:val="uk-UA"/>
        </w:rPr>
        <w:t>об’єктом</w:t>
      </w:r>
      <w:r w:rsidRPr="00442252">
        <w:rPr>
          <w:sz w:val="22"/>
          <w:szCs w:val="22"/>
          <w:lang w:val="uk-UA"/>
        </w:rPr>
        <w:t xml:space="preserve">, що контролюється. </w:t>
      </w:r>
      <w:r>
        <w:rPr>
          <w:sz w:val="22"/>
          <w:szCs w:val="22"/>
          <w:lang w:val="uk-UA"/>
        </w:rPr>
        <w:t>При цьому необхідно враховувати, що в</w:t>
      </w:r>
      <w:r w:rsidRPr="009B1D73">
        <w:rPr>
          <w:sz w:val="22"/>
          <w:szCs w:val="22"/>
          <w:lang w:val="uk-UA"/>
        </w:rPr>
        <w:t xml:space="preserve"> міру віддалення від джерела світло </w:t>
      </w:r>
      <w:r w:rsidRPr="005F6348">
        <w:rPr>
          <w:sz w:val="22"/>
          <w:szCs w:val="22"/>
          <w:lang w:val="uk-UA"/>
        </w:rPr>
        <w:t xml:space="preserve">начебто «розмазується» більшою площею. Зазвичай люксметр має декілька шкал, які </w:t>
      </w:r>
      <w:r w:rsidRPr="001D4E81">
        <w:rPr>
          <w:sz w:val="22"/>
          <w:szCs w:val="22"/>
          <w:lang w:val="uk-UA"/>
        </w:rPr>
        <w:t xml:space="preserve">використовуються при вимірюваннях декількох поверхонь освітлення. Для визначення шкали, якою слід користуватися, в конструкції передбачений перемикач опорів, що входять в електричне коло люксметра. </w:t>
      </w:r>
    </w:p>
    <w:p w:rsidR="00B94C96" w:rsidRDefault="00B94C96" w:rsidP="00B94C96">
      <w:pPr>
        <w:pStyle w:val="Standard"/>
        <w:ind w:firstLine="567"/>
        <w:jc w:val="both"/>
        <w:rPr>
          <w:sz w:val="22"/>
          <w:szCs w:val="22"/>
          <w:lang w:val="uk-UA"/>
        </w:rPr>
      </w:pPr>
      <w:r>
        <w:rPr>
          <w:sz w:val="22"/>
          <w:szCs w:val="22"/>
          <w:lang w:val="uk-UA"/>
        </w:rPr>
        <w:t>Попри виготовлення та застосування великої гами приладів для визначення і контролю світлових параметрів, необхідно створювати нові розробки із новими якісними характеристиками.</w:t>
      </w:r>
    </w:p>
    <w:p w:rsidR="00B94C96" w:rsidRPr="00DA6FE1" w:rsidRDefault="00B94C96" w:rsidP="00B94C96">
      <w:pPr>
        <w:pStyle w:val="Standard"/>
        <w:ind w:firstLine="567"/>
        <w:jc w:val="both"/>
        <w:rPr>
          <w:sz w:val="22"/>
          <w:szCs w:val="22"/>
          <w:lang w:val="uk-UA"/>
        </w:rPr>
      </w:pPr>
      <w:r w:rsidRPr="00DA6FE1">
        <w:rPr>
          <w:sz w:val="22"/>
          <w:szCs w:val="22"/>
          <w:lang w:val="uk-UA"/>
        </w:rPr>
        <w:t xml:space="preserve">Постановкою завдання даної роботи є розробка та створення </w:t>
      </w:r>
      <w:r>
        <w:rPr>
          <w:sz w:val="22"/>
          <w:szCs w:val="22"/>
          <w:lang w:val="uk-UA"/>
        </w:rPr>
        <w:t xml:space="preserve">об’єкту дослідження, а саме </w:t>
      </w:r>
      <w:proofErr w:type="spellStart"/>
      <w:r>
        <w:rPr>
          <w:sz w:val="22"/>
          <w:szCs w:val="22"/>
          <w:lang w:val="uk-UA"/>
        </w:rPr>
        <w:t>мендосинського</w:t>
      </w:r>
      <w:proofErr w:type="spellEnd"/>
      <w:r>
        <w:rPr>
          <w:sz w:val="22"/>
          <w:szCs w:val="22"/>
          <w:lang w:val="uk-UA"/>
        </w:rPr>
        <w:t xml:space="preserve"> двигуна, </w:t>
      </w:r>
      <w:r w:rsidRPr="00DA6FE1">
        <w:rPr>
          <w:sz w:val="22"/>
          <w:szCs w:val="22"/>
          <w:lang w:val="uk-UA"/>
        </w:rPr>
        <w:t>спеціального лабораторного стенду та проведення з його допомогою експериментальних досліджень параметрів і характеристик створеного засобу вимірювання.</w:t>
      </w:r>
    </w:p>
    <w:p w:rsidR="00B94C96" w:rsidRPr="00507EDA" w:rsidRDefault="00B94C96" w:rsidP="00B94C96">
      <w:pPr>
        <w:pStyle w:val="Standard"/>
        <w:ind w:firstLine="567"/>
        <w:jc w:val="both"/>
        <w:rPr>
          <w:sz w:val="22"/>
          <w:szCs w:val="22"/>
          <w:lang w:val="uk-UA"/>
        </w:rPr>
      </w:pPr>
      <w:r w:rsidRPr="00F26FA9">
        <w:rPr>
          <w:b/>
          <w:bCs/>
          <w:sz w:val="22"/>
          <w:szCs w:val="22"/>
          <w:lang w:val="uk-UA"/>
        </w:rPr>
        <w:t>Виклад</w:t>
      </w:r>
      <w:r>
        <w:rPr>
          <w:b/>
          <w:bCs/>
          <w:sz w:val="22"/>
          <w:szCs w:val="22"/>
          <w:lang w:val="uk-UA"/>
        </w:rPr>
        <w:t>ення</w:t>
      </w:r>
      <w:r w:rsidRPr="00F26FA9">
        <w:rPr>
          <w:b/>
          <w:bCs/>
          <w:sz w:val="22"/>
          <w:szCs w:val="22"/>
          <w:lang w:val="uk-UA"/>
        </w:rPr>
        <w:t xml:space="preserve"> основного матеріалу. </w:t>
      </w:r>
      <w:r w:rsidRPr="00507EDA">
        <w:rPr>
          <w:sz w:val="22"/>
          <w:szCs w:val="22"/>
          <w:lang w:val="uk-UA"/>
        </w:rPr>
        <w:t xml:space="preserve">Задачею, яка ставилась, було створення способу заміру освітленості самодостатнім джерелом живлення пристрою з високою точністю вимірів освітленості, зручного у користуванні при невеликій його вартості. Поставлена задача вирішується шляхом розробки, виготовлення та дослідження пристрою для вимірювання освітленості у якому ця ж освітленість використовується в якості джерела живлення. Блок живлення пристрою включає фотоприймач, роль якого виконує модернізований </w:t>
      </w:r>
      <w:proofErr w:type="spellStart"/>
      <w:r w:rsidRPr="00507EDA">
        <w:rPr>
          <w:sz w:val="22"/>
          <w:szCs w:val="22"/>
          <w:lang w:val="uk-UA"/>
        </w:rPr>
        <w:t>мендосинський</w:t>
      </w:r>
      <w:proofErr w:type="spellEnd"/>
      <w:r w:rsidRPr="00507EDA">
        <w:rPr>
          <w:sz w:val="22"/>
          <w:szCs w:val="22"/>
          <w:lang w:val="uk-UA"/>
        </w:rPr>
        <w:t xml:space="preserve"> двигун</w:t>
      </w:r>
      <w:r>
        <w:rPr>
          <w:sz w:val="22"/>
          <w:szCs w:val="22"/>
          <w:lang w:val="uk-UA"/>
        </w:rPr>
        <w:t xml:space="preserve"> (</w:t>
      </w:r>
      <w:proofErr w:type="spellStart"/>
      <w:r>
        <w:rPr>
          <w:sz w:val="22"/>
          <w:szCs w:val="22"/>
          <w:lang w:val="uk-UA"/>
        </w:rPr>
        <w:t>МД</w:t>
      </w:r>
      <w:proofErr w:type="spellEnd"/>
      <w:r>
        <w:rPr>
          <w:sz w:val="22"/>
          <w:szCs w:val="22"/>
          <w:lang w:val="uk-UA"/>
        </w:rPr>
        <w:t xml:space="preserve">) </w:t>
      </w:r>
      <w:r w:rsidRPr="00343A8B">
        <w:rPr>
          <w:sz w:val="22"/>
          <w:szCs w:val="22"/>
          <w:lang w:val="uk-UA"/>
        </w:rPr>
        <w:t>[</w:t>
      </w:r>
      <w:r>
        <w:rPr>
          <w:sz w:val="22"/>
          <w:szCs w:val="22"/>
          <w:lang w:val="uk-UA"/>
        </w:rPr>
        <w:t>1, 4</w:t>
      </w:r>
      <w:r w:rsidRPr="00343A8B">
        <w:rPr>
          <w:sz w:val="22"/>
          <w:szCs w:val="22"/>
          <w:lang w:val="uk-UA"/>
        </w:rPr>
        <w:t>]</w:t>
      </w:r>
      <w:r w:rsidRPr="00507EDA">
        <w:rPr>
          <w:sz w:val="22"/>
          <w:szCs w:val="22"/>
          <w:lang w:val="uk-UA"/>
        </w:rPr>
        <w:t>, а як самодостатнє джерело живлення використовується сонячна батарея.</w:t>
      </w:r>
      <w:r w:rsidRPr="003469A1">
        <w:rPr>
          <w:i/>
          <w:iCs/>
          <w:sz w:val="22"/>
          <w:szCs w:val="22"/>
          <w:lang w:val="uk-UA"/>
        </w:rPr>
        <w:t xml:space="preserve"> </w:t>
      </w:r>
    </w:p>
    <w:p w:rsidR="00B94C96" w:rsidRDefault="00B94C96" w:rsidP="00B94C96">
      <w:pPr>
        <w:pStyle w:val="Standard"/>
        <w:ind w:firstLine="567"/>
        <w:jc w:val="both"/>
        <w:rPr>
          <w:sz w:val="22"/>
          <w:szCs w:val="22"/>
          <w:lang w:val="uk-UA"/>
        </w:rPr>
      </w:pPr>
      <w:r w:rsidRPr="00F26FA9">
        <w:rPr>
          <w:sz w:val="22"/>
          <w:szCs w:val="22"/>
          <w:lang w:val="uk-UA"/>
        </w:rPr>
        <w:t xml:space="preserve">Задачею, яка ставилась, було створення малогабаритного пристрою з високою точністю вимірів освітленості, зручного у користуванні при невеликій його вартості. Поставлена задача вирішується у способі виготовлення пристрою для вимірювання освітленості об'єктів, що включає створення системи індикації даних з блоком їх обробки, спорядження пристрою джерелом живлення та монтаж фотоприймача роль якого виконує </w:t>
      </w:r>
      <w:proofErr w:type="spellStart"/>
      <w:r w:rsidRPr="00F26FA9">
        <w:rPr>
          <w:sz w:val="22"/>
          <w:szCs w:val="22"/>
          <w:lang w:val="uk-UA"/>
        </w:rPr>
        <w:t>мендосинський</w:t>
      </w:r>
      <w:proofErr w:type="spellEnd"/>
      <w:r w:rsidRPr="00F26FA9">
        <w:rPr>
          <w:sz w:val="22"/>
          <w:szCs w:val="22"/>
          <w:lang w:val="uk-UA"/>
        </w:rPr>
        <w:t xml:space="preserve"> двигун, а як джерело живлення використову</w:t>
      </w:r>
      <w:r>
        <w:rPr>
          <w:sz w:val="22"/>
          <w:szCs w:val="22"/>
          <w:lang w:val="uk-UA"/>
        </w:rPr>
        <w:t>ємо</w:t>
      </w:r>
      <w:r w:rsidRPr="00F26FA9">
        <w:rPr>
          <w:sz w:val="22"/>
          <w:szCs w:val="22"/>
          <w:lang w:val="uk-UA"/>
        </w:rPr>
        <w:t xml:space="preserve"> сонячну батарею. </w:t>
      </w:r>
    </w:p>
    <w:p w:rsidR="00B94C96" w:rsidRDefault="00B94C96" w:rsidP="00B94C96">
      <w:pPr>
        <w:tabs>
          <w:tab w:val="left" w:pos="-284"/>
          <w:tab w:val="left" w:pos="0"/>
        </w:tabs>
        <w:ind w:firstLine="567"/>
        <w:jc w:val="both"/>
        <w:rPr>
          <w:color w:val="FF0000"/>
          <w:sz w:val="22"/>
          <w:szCs w:val="22"/>
        </w:rPr>
      </w:pPr>
      <w:proofErr w:type="spellStart"/>
      <w:r w:rsidRPr="001D597F">
        <w:rPr>
          <w:sz w:val="22"/>
          <w:szCs w:val="22"/>
        </w:rPr>
        <w:t>Даний</w:t>
      </w:r>
      <w:proofErr w:type="spellEnd"/>
      <w:r w:rsidRPr="001D597F">
        <w:rPr>
          <w:sz w:val="22"/>
          <w:szCs w:val="22"/>
        </w:rPr>
        <w:t xml:space="preserve"> </w:t>
      </w:r>
      <w:proofErr w:type="spellStart"/>
      <w:r w:rsidRPr="001D597F">
        <w:rPr>
          <w:sz w:val="22"/>
          <w:szCs w:val="22"/>
        </w:rPr>
        <w:t>прилад</w:t>
      </w:r>
      <w:proofErr w:type="spellEnd"/>
      <w:r w:rsidRPr="001D597F">
        <w:rPr>
          <w:sz w:val="22"/>
          <w:szCs w:val="22"/>
        </w:rPr>
        <w:t xml:space="preserve"> для </w:t>
      </w:r>
      <w:proofErr w:type="spellStart"/>
      <w:r w:rsidRPr="001D597F">
        <w:rPr>
          <w:sz w:val="22"/>
          <w:szCs w:val="22"/>
        </w:rPr>
        <w:t>вимірювання</w:t>
      </w:r>
      <w:proofErr w:type="spellEnd"/>
      <w:r w:rsidRPr="001D597F">
        <w:rPr>
          <w:sz w:val="22"/>
          <w:szCs w:val="22"/>
        </w:rPr>
        <w:t xml:space="preserve"> </w:t>
      </w:r>
      <w:proofErr w:type="spellStart"/>
      <w:r w:rsidRPr="001D597F">
        <w:rPr>
          <w:sz w:val="22"/>
          <w:szCs w:val="22"/>
        </w:rPr>
        <w:t>ступеня</w:t>
      </w:r>
      <w:proofErr w:type="spellEnd"/>
      <w:r w:rsidRPr="001D597F">
        <w:rPr>
          <w:sz w:val="22"/>
          <w:szCs w:val="22"/>
        </w:rPr>
        <w:t xml:space="preserve"> </w:t>
      </w:r>
      <w:proofErr w:type="spellStart"/>
      <w:r w:rsidRPr="001D597F">
        <w:rPr>
          <w:sz w:val="22"/>
          <w:szCs w:val="22"/>
        </w:rPr>
        <w:t>освітленості</w:t>
      </w:r>
      <w:proofErr w:type="spellEnd"/>
      <w:r w:rsidRPr="001D597F">
        <w:rPr>
          <w:sz w:val="22"/>
          <w:szCs w:val="22"/>
        </w:rPr>
        <w:t xml:space="preserve"> </w:t>
      </w:r>
      <w:proofErr w:type="spellStart"/>
      <w:r w:rsidRPr="001D597F">
        <w:rPr>
          <w:sz w:val="22"/>
          <w:szCs w:val="22"/>
        </w:rPr>
        <w:t>побудований</w:t>
      </w:r>
      <w:proofErr w:type="spellEnd"/>
      <w:r w:rsidRPr="001D597F">
        <w:rPr>
          <w:sz w:val="22"/>
          <w:szCs w:val="22"/>
        </w:rPr>
        <w:t xml:space="preserve"> за </w:t>
      </w:r>
      <w:proofErr w:type="spellStart"/>
      <w:r w:rsidRPr="001D597F">
        <w:rPr>
          <w:sz w:val="22"/>
          <w:szCs w:val="22"/>
        </w:rPr>
        <w:t>аналогією</w:t>
      </w:r>
      <w:proofErr w:type="spellEnd"/>
      <w:r w:rsidRPr="001D597F">
        <w:rPr>
          <w:sz w:val="22"/>
          <w:szCs w:val="22"/>
        </w:rPr>
        <w:t xml:space="preserve"> до люксметра </w:t>
      </w:r>
      <w:proofErr w:type="spellStart"/>
      <w:r w:rsidRPr="001D597F">
        <w:rPr>
          <w:sz w:val="22"/>
          <w:szCs w:val="22"/>
        </w:rPr>
        <w:t>але</w:t>
      </w:r>
      <w:proofErr w:type="spellEnd"/>
      <w:r w:rsidRPr="001D597F">
        <w:rPr>
          <w:sz w:val="22"/>
          <w:szCs w:val="22"/>
        </w:rPr>
        <w:t xml:space="preserve"> принцип </w:t>
      </w:r>
      <w:proofErr w:type="spellStart"/>
      <w:r w:rsidRPr="001D597F">
        <w:rPr>
          <w:sz w:val="22"/>
          <w:szCs w:val="22"/>
        </w:rPr>
        <w:t>його</w:t>
      </w:r>
      <w:proofErr w:type="spellEnd"/>
      <w:r w:rsidRPr="001D597F">
        <w:rPr>
          <w:sz w:val="22"/>
          <w:szCs w:val="22"/>
        </w:rPr>
        <w:t xml:space="preserve"> </w:t>
      </w:r>
      <w:proofErr w:type="spellStart"/>
      <w:r w:rsidRPr="001D597F">
        <w:rPr>
          <w:sz w:val="22"/>
          <w:szCs w:val="22"/>
        </w:rPr>
        <w:t>роботи</w:t>
      </w:r>
      <w:proofErr w:type="spellEnd"/>
      <w:r w:rsidRPr="001D597F">
        <w:rPr>
          <w:sz w:val="22"/>
          <w:szCs w:val="22"/>
        </w:rPr>
        <w:t xml:space="preserve"> </w:t>
      </w:r>
      <w:proofErr w:type="spellStart"/>
      <w:r w:rsidRPr="001D597F">
        <w:rPr>
          <w:sz w:val="22"/>
          <w:szCs w:val="22"/>
        </w:rPr>
        <w:t>де</w:t>
      </w:r>
      <w:r w:rsidRPr="00907E46">
        <w:rPr>
          <w:sz w:val="22"/>
          <w:szCs w:val="22"/>
        </w:rPr>
        <w:t>що</w:t>
      </w:r>
      <w:proofErr w:type="spellEnd"/>
      <w:r w:rsidRPr="00907E46">
        <w:rPr>
          <w:sz w:val="22"/>
          <w:szCs w:val="22"/>
        </w:rPr>
        <w:t xml:space="preserve"> </w:t>
      </w:r>
      <w:proofErr w:type="spellStart"/>
      <w:r w:rsidRPr="00907E46">
        <w:rPr>
          <w:sz w:val="22"/>
          <w:szCs w:val="22"/>
        </w:rPr>
        <w:t>відмінний</w:t>
      </w:r>
      <w:proofErr w:type="spellEnd"/>
      <w:r w:rsidRPr="00907E46">
        <w:rPr>
          <w:sz w:val="22"/>
          <w:szCs w:val="22"/>
        </w:rPr>
        <w:t xml:space="preserve">. Як </w:t>
      </w:r>
      <w:proofErr w:type="spellStart"/>
      <w:r w:rsidRPr="00907E46">
        <w:rPr>
          <w:sz w:val="22"/>
          <w:szCs w:val="22"/>
        </w:rPr>
        <w:t>відомо</w:t>
      </w:r>
      <w:proofErr w:type="spellEnd"/>
      <w:r w:rsidRPr="00907E46">
        <w:rPr>
          <w:sz w:val="22"/>
          <w:szCs w:val="22"/>
        </w:rPr>
        <w:t xml:space="preserve">, принцип </w:t>
      </w:r>
      <w:proofErr w:type="spellStart"/>
      <w:r w:rsidRPr="00907E46">
        <w:rPr>
          <w:sz w:val="22"/>
          <w:szCs w:val="22"/>
        </w:rPr>
        <w:t>роботи</w:t>
      </w:r>
      <w:proofErr w:type="spellEnd"/>
      <w:r w:rsidRPr="00907E46">
        <w:rPr>
          <w:sz w:val="22"/>
          <w:szCs w:val="22"/>
        </w:rPr>
        <w:t xml:space="preserve"> люксметра </w:t>
      </w:r>
      <w:proofErr w:type="spellStart"/>
      <w:r w:rsidRPr="00907E46">
        <w:rPr>
          <w:sz w:val="22"/>
          <w:szCs w:val="22"/>
        </w:rPr>
        <w:t>полягає</w:t>
      </w:r>
      <w:proofErr w:type="spellEnd"/>
      <w:r w:rsidRPr="00907E46">
        <w:rPr>
          <w:sz w:val="22"/>
          <w:szCs w:val="22"/>
        </w:rPr>
        <w:t xml:space="preserve"> в </w:t>
      </w:r>
      <w:proofErr w:type="spellStart"/>
      <w:r w:rsidRPr="00907E46">
        <w:rPr>
          <w:sz w:val="22"/>
          <w:szCs w:val="22"/>
        </w:rPr>
        <w:t>перетворенні</w:t>
      </w:r>
      <w:proofErr w:type="spellEnd"/>
      <w:r w:rsidRPr="00907E46">
        <w:rPr>
          <w:sz w:val="22"/>
          <w:szCs w:val="22"/>
        </w:rPr>
        <w:t xml:space="preserve"> </w:t>
      </w:r>
      <w:proofErr w:type="spellStart"/>
      <w:r w:rsidRPr="00907E46">
        <w:rPr>
          <w:sz w:val="22"/>
          <w:szCs w:val="22"/>
        </w:rPr>
        <w:t>випромінювання</w:t>
      </w:r>
      <w:proofErr w:type="spellEnd"/>
      <w:r w:rsidRPr="00907E46">
        <w:rPr>
          <w:sz w:val="22"/>
          <w:szCs w:val="22"/>
        </w:rPr>
        <w:t xml:space="preserve"> </w:t>
      </w:r>
      <w:proofErr w:type="spellStart"/>
      <w:r w:rsidRPr="00907E46">
        <w:rPr>
          <w:sz w:val="22"/>
          <w:szCs w:val="22"/>
        </w:rPr>
        <w:t>фотоприймачем</w:t>
      </w:r>
      <w:proofErr w:type="spellEnd"/>
      <w:r w:rsidRPr="00907E46">
        <w:rPr>
          <w:sz w:val="22"/>
          <w:szCs w:val="22"/>
        </w:rPr>
        <w:t xml:space="preserve">  в </w:t>
      </w:r>
      <w:proofErr w:type="spellStart"/>
      <w:r w:rsidRPr="00907E46">
        <w:rPr>
          <w:sz w:val="22"/>
          <w:szCs w:val="22"/>
        </w:rPr>
        <w:t>електричний</w:t>
      </w:r>
      <w:proofErr w:type="spellEnd"/>
      <w:r w:rsidRPr="00907E46">
        <w:rPr>
          <w:sz w:val="22"/>
          <w:szCs w:val="22"/>
        </w:rPr>
        <w:t xml:space="preserve"> сигнал. Це</w:t>
      </w:r>
      <w:r>
        <w:rPr>
          <w:sz w:val="22"/>
          <w:szCs w:val="22"/>
        </w:rPr>
        <w:t>й</w:t>
      </w:r>
      <w:r w:rsidRPr="00907E46">
        <w:rPr>
          <w:sz w:val="22"/>
          <w:szCs w:val="22"/>
        </w:rPr>
        <w:t xml:space="preserve"> сигнал в </w:t>
      </w:r>
      <w:proofErr w:type="spellStart"/>
      <w:r w:rsidRPr="00907E46">
        <w:rPr>
          <w:sz w:val="22"/>
          <w:szCs w:val="22"/>
        </w:rPr>
        <w:t>подальшому</w:t>
      </w:r>
      <w:proofErr w:type="spellEnd"/>
      <w:r w:rsidRPr="00907E46">
        <w:rPr>
          <w:sz w:val="22"/>
          <w:szCs w:val="22"/>
        </w:rPr>
        <w:t xml:space="preserve"> </w:t>
      </w:r>
      <w:proofErr w:type="spellStart"/>
      <w:r w:rsidRPr="00907E46">
        <w:rPr>
          <w:sz w:val="22"/>
          <w:szCs w:val="22"/>
        </w:rPr>
        <w:t>перетворюється</w:t>
      </w:r>
      <w:proofErr w:type="spellEnd"/>
      <w:r w:rsidRPr="00907E46">
        <w:rPr>
          <w:sz w:val="22"/>
          <w:szCs w:val="22"/>
        </w:rPr>
        <w:t xml:space="preserve"> в </w:t>
      </w:r>
      <w:proofErr w:type="spellStart"/>
      <w:r w:rsidRPr="00907E46">
        <w:rPr>
          <w:sz w:val="22"/>
          <w:szCs w:val="22"/>
        </w:rPr>
        <w:t>цифрову</w:t>
      </w:r>
      <w:proofErr w:type="spellEnd"/>
      <w:r w:rsidRPr="00907E46">
        <w:rPr>
          <w:sz w:val="22"/>
          <w:szCs w:val="22"/>
        </w:rPr>
        <w:t xml:space="preserve"> </w:t>
      </w:r>
      <w:proofErr w:type="spellStart"/>
      <w:r w:rsidRPr="00907E46">
        <w:rPr>
          <w:sz w:val="22"/>
          <w:szCs w:val="22"/>
        </w:rPr>
        <w:t>індикацію</w:t>
      </w:r>
      <w:proofErr w:type="spellEnd"/>
      <w:r w:rsidRPr="00907E46">
        <w:rPr>
          <w:sz w:val="22"/>
          <w:szCs w:val="22"/>
        </w:rPr>
        <w:t xml:space="preserve"> </w:t>
      </w:r>
      <w:proofErr w:type="spellStart"/>
      <w:r w:rsidRPr="00907E46">
        <w:rPr>
          <w:sz w:val="22"/>
          <w:szCs w:val="22"/>
        </w:rPr>
        <w:t>числових</w:t>
      </w:r>
      <w:proofErr w:type="spellEnd"/>
      <w:r w:rsidRPr="00907E46">
        <w:rPr>
          <w:sz w:val="22"/>
          <w:szCs w:val="22"/>
        </w:rPr>
        <w:t xml:space="preserve"> </w:t>
      </w:r>
      <w:proofErr w:type="spellStart"/>
      <w:r w:rsidRPr="00907E46">
        <w:rPr>
          <w:sz w:val="22"/>
          <w:szCs w:val="22"/>
        </w:rPr>
        <w:t>значень</w:t>
      </w:r>
      <w:proofErr w:type="spellEnd"/>
      <w:r w:rsidRPr="00907E46">
        <w:rPr>
          <w:sz w:val="22"/>
          <w:szCs w:val="22"/>
        </w:rPr>
        <w:t xml:space="preserve"> </w:t>
      </w:r>
      <w:proofErr w:type="spellStart"/>
      <w:r w:rsidRPr="00907E46">
        <w:rPr>
          <w:sz w:val="22"/>
          <w:szCs w:val="22"/>
        </w:rPr>
        <w:t>освітленості</w:t>
      </w:r>
      <w:proofErr w:type="spellEnd"/>
      <w:r w:rsidRPr="00907E46">
        <w:rPr>
          <w:sz w:val="22"/>
          <w:szCs w:val="22"/>
        </w:rPr>
        <w:t xml:space="preserve">. </w:t>
      </w:r>
      <w:proofErr w:type="spellStart"/>
      <w:r w:rsidRPr="00907E46">
        <w:rPr>
          <w:sz w:val="22"/>
          <w:szCs w:val="22"/>
        </w:rPr>
        <w:t>Значення</w:t>
      </w:r>
      <w:proofErr w:type="spellEnd"/>
      <w:r w:rsidRPr="00907E46">
        <w:rPr>
          <w:sz w:val="22"/>
          <w:szCs w:val="22"/>
        </w:rPr>
        <w:t xml:space="preserve"> </w:t>
      </w:r>
      <w:proofErr w:type="spellStart"/>
      <w:r w:rsidRPr="00907E46">
        <w:rPr>
          <w:sz w:val="22"/>
          <w:szCs w:val="22"/>
        </w:rPr>
        <w:t>освітленості</w:t>
      </w:r>
      <w:proofErr w:type="spellEnd"/>
      <w:r w:rsidRPr="00907E46">
        <w:rPr>
          <w:sz w:val="22"/>
          <w:szCs w:val="22"/>
        </w:rPr>
        <w:t xml:space="preserve"> </w:t>
      </w:r>
      <w:proofErr w:type="spellStart"/>
      <w:r w:rsidRPr="00907E46">
        <w:rPr>
          <w:sz w:val="22"/>
          <w:szCs w:val="22"/>
        </w:rPr>
        <w:t>відтворюються</w:t>
      </w:r>
      <w:proofErr w:type="spellEnd"/>
      <w:r w:rsidRPr="00907E46">
        <w:rPr>
          <w:sz w:val="22"/>
          <w:szCs w:val="22"/>
        </w:rPr>
        <w:t xml:space="preserve"> в люксах.</w:t>
      </w:r>
      <w:r>
        <w:rPr>
          <w:color w:val="FF0000"/>
          <w:sz w:val="22"/>
          <w:szCs w:val="22"/>
        </w:rPr>
        <w:t xml:space="preserve"> </w:t>
      </w:r>
    </w:p>
    <w:p w:rsidR="00B94C96" w:rsidRDefault="00B94C96" w:rsidP="00B94C96">
      <w:pPr>
        <w:pStyle w:val="Standard"/>
        <w:ind w:firstLine="567"/>
        <w:jc w:val="both"/>
        <w:rPr>
          <w:sz w:val="22"/>
          <w:szCs w:val="22"/>
          <w:lang w:val="uk-UA"/>
        </w:rPr>
      </w:pPr>
      <w:proofErr w:type="spellStart"/>
      <w:r w:rsidRPr="00FC0AD2">
        <w:rPr>
          <w:sz w:val="22"/>
          <w:szCs w:val="22"/>
          <w:lang w:val="uk-UA"/>
        </w:rPr>
        <w:t>Мендосинський</w:t>
      </w:r>
      <w:proofErr w:type="spellEnd"/>
      <w:r w:rsidRPr="00FC0AD2">
        <w:rPr>
          <w:sz w:val="22"/>
          <w:szCs w:val="22"/>
          <w:lang w:val="uk-UA"/>
        </w:rPr>
        <w:t xml:space="preserve"> двигун (</w:t>
      </w:r>
      <w:r w:rsidR="00183BDB">
        <w:rPr>
          <w:sz w:val="22"/>
          <w:szCs w:val="22"/>
          <w:lang w:val="uk-UA"/>
        </w:rPr>
        <w:t>рис.1</w:t>
      </w:r>
      <w:r w:rsidRPr="00FC0AD2">
        <w:rPr>
          <w:sz w:val="22"/>
          <w:szCs w:val="22"/>
          <w:lang w:val="uk-UA"/>
        </w:rPr>
        <w:t xml:space="preserve">) є різновидом двигуна постійного струму без щіток, особливістю якого є магнітний підвіс ротора, а сам ротор містить сонячні панелі із двома обмотками кожна, які при обертанні ротора по черзі комутують </w:t>
      </w:r>
      <w:proofErr w:type="spellStart"/>
      <w:r w:rsidRPr="00FC0AD2">
        <w:rPr>
          <w:sz w:val="22"/>
          <w:szCs w:val="22"/>
          <w:lang w:val="uk-UA"/>
        </w:rPr>
        <w:t>фото-струм</w:t>
      </w:r>
      <w:proofErr w:type="spellEnd"/>
      <w:r w:rsidRPr="00FC0AD2">
        <w:rPr>
          <w:sz w:val="22"/>
          <w:szCs w:val="22"/>
          <w:lang w:val="uk-UA"/>
        </w:rPr>
        <w:t xml:space="preserve"> у обмотках внаслідок багатократної зміни освітленості </w:t>
      </w:r>
      <w:r>
        <w:rPr>
          <w:sz w:val="22"/>
          <w:szCs w:val="22"/>
          <w:lang w:val="uk-UA"/>
        </w:rPr>
        <w:t>фотоелектричної сонячної панелі</w:t>
      </w:r>
      <w:r w:rsidRPr="00FC0AD2">
        <w:rPr>
          <w:sz w:val="22"/>
          <w:szCs w:val="22"/>
          <w:lang w:val="uk-UA"/>
        </w:rPr>
        <w:t xml:space="preserve"> </w:t>
      </w:r>
      <w:r>
        <w:rPr>
          <w:sz w:val="22"/>
          <w:szCs w:val="22"/>
          <w:lang w:val="uk-UA"/>
        </w:rPr>
        <w:t>(</w:t>
      </w:r>
      <w:proofErr w:type="spellStart"/>
      <w:r>
        <w:rPr>
          <w:sz w:val="22"/>
          <w:szCs w:val="22"/>
          <w:lang w:val="uk-UA"/>
        </w:rPr>
        <w:t>ФЕСП</w:t>
      </w:r>
      <w:proofErr w:type="spellEnd"/>
      <w:r>
        <w:rPr>
          <w:sz w:val="22"/>
          <w:szCs w:val="22"/>
          <w:lang w:val="uk-UA"/>
        </w:rPr>
        <w:t xml:space="preserve">) </w:t>
      </w:r>
      <w:r w:rsidRPr="00FC0AD2">
        <w:rPr>
          <w:sz w:val="22"/>
          <w:szCs w:val="22"/>
          <w:lang w:val="uk-UA"/>
        </w:rPr>
        <w:t xml:space="preserve">при обертанні. Таким чином, </w:t>
      </w:r>
      <w:proofErr w:type="spellStart"/>
      <w:r w:rsidRPr="00FC0AD2">
        <w:rPr>
          <w:sz w:val="22"/>
          <w:szCs w:val="22"/>
          <w:lang w:val="uk-UA"/>
        </w:rPr>
        <w:t>родь</w:t>
      </w:r>
      <w:proofErr w:type="spellEnd"/>
      <w:r w:rsidRPr="00FC0AD2">
        <w:rPr>
          <w:sz w:val="22"/>
          <w:szCs w:val="22"/>
          <w:lang w:val="uk-UA"/>
        </w:rPr>
        <w:t xml:space="preserve"> комутатора обмоток виконує світло, яке потрапляє на поверхню </w:t>
      </w:r>
      <w:proofErr w:type="spellStart"/>
      <w:r>
        <w:rPr>
          <w:sz w:val="22"/>
          <w:szCs w:val="22"/>
          <w:lang w:val="uk-UA"/>
        </w:rPr>
        <w:t>ФЕСП</w:t>
      </w:r>
      <w:proofErr w:type="spellEnd"/>
      <w:r w:rsidRPr="00FC0AD2">
        <w:rPr>
          <w:sz w:val="22"/>
          <w:szCs w:val="22"/>
          <w:lang w:val="uk-UA"/>
        </w:rPr>
        <w:t xml:space="preserve"> синхронно із обертанням ротора. </w:t>
      </w:r>
    </w:p>
    <w:p w:rsidR="00B94C96" w:rsidRPr="00FC0AD2" w:rsidRDefault="00B32903" w:rsidP="00B94C96">
      <w:pPr>
        <w:pStyle w:val="Standard"/>
        <w:ind w:firstLine="567"/>
        <w:jc w:val="center"/>
        <w:rPr>
          <w:sz w:val="22"/>
          <w:szCs w:val="22"/>
          <w:lang w:val="uk-UA"/>
        </w:rPr>
      </w:pPr>
      <w:r>
        <w:rPr>
          <w:noProof/>
          <w:sz w:val="22"/>
          <w:szCs w:val="22"/>
          <w:lang w:eastAsia="ru-RU"/>
        </w:rPr>
        <w:lastRenderedPageBreak/>
        <w:pict>
          <v:rect id="_x0000_s1027" style="position:absolute;left:0;text-align:left;margin-left:.45pt;margin-top:-43.95pt;width:26.25pt;height:19.5pt;z-index:251659264" filled="f" stroked="f">
            <v:textbox style="mso-next-textbox:#_x0000_s1027">
              <w:txbxContent>
                <w:p w:rsidR="00CA11AF" w:rsidRPr="00CA11AF" w:rsidRDefault="00CA11AF" w:rsidP="00CA11AF">
                  <w:pPr>
                    <w:ind w:hanging="142"/>
                    <w:rPr>
                      <w:sz w:val="22"/>
                      <w:szCs w:val="22"/>
                    </w:rPr>
                  </w:pPr>
                  <w:r>
                    <w:rPr>
                      <w:sz w:val="22"/>
                      <w:szCs w:val="22"/>
                      <w:lang w:val="en-US"/>
                    </w:rPr>
                    <w:t>8</w:t>
                  </w:r>
                  <w:r>
                    <w:rPr>
                      <w:sz w:val="22"/>
                      <w:szCs w:val="22"/>
                    </w:rPr>
                    <w:t>4</w:t>
                  </w:r>
                </w:p>
              </w:txbxContent>
            </v:textbox>
          </v:rect>
        </w:pict>
      </w:r>
      <w:r w:rsidR="00B94C96">
        <w:rPr>
          <w:noProof/>
          <w:sz w:val="22"/>
          <w:szCs w:val="22"/>
          <w:lang w:eastAsia="ru-RU"/>
        </w:rPr>
        <w:drawing>
          <wp:inline distT="0" distB="0" distL="0" distR="0">
            <wp:extent cx="4133850" cy="240982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lum bright="-10000" contrast="30000"/>
                    </a:blip>
                    <a:srcRect/>
                    <a:stretch>
                      <a:fillRect/>
                    </a:stretch>
                  </pic:blipFill>
                  <pic:spPr bwMode="auto">
                    <a:xfrm>
                      <a:off x="0" y="0"/>
                      <a:ext cx="4133850" cy="2409825"/>
                    </a:xfrm>
                    <a:prstGeom prst="rect">
                      <a:avLst/>
                    </a:prstGeom>
                    <a:noFill/>
                    <a:ln w="9525">
                      <a:noFill/>
                      <a:miter lim="800000"/>
                      <a:headEnd/>
                      <a:tailEnd/>
                    </a:ln>
                  </pic:spPr>
                </pic:pic>
              </a:graphicData>
            </a:graphic>
          </wp:inline>
        </w:drawing>
      </w:r>
    </w:p>
    <w:p w:rsidR="00B94C96" w:rsidRDefault="00B94C96" w:rsidP="00B94C96">
      <w:pPr>
        <w:pStyle w:val="Standard"/>
        <w:jc w:val="center"/>
        <w:rPr>
          <w:sz w:val="22"/>
          <w:szCs w:val="22"/>
        </w:rPr>
      </w:pPr>
      <w:r w:rsidRPr="00FC0AD2">
        <w:rPr>
          <w:sz w:val="22"/>
          <w:szCs w:val="22"/>
          <w:lang w:val="uk-UA"/>
        </w:rPr>
        <w:t>Рис</w:t>
      </w:r>
      <w:r>
        <w:rPr>
          <w:sz w:val="22"/>
          <w:szCs w:val="22"/>
          <w:lang w:val="uk-UA"/>
        </w:rPr>
        <w:t>унок</w:t>
      </w:r>
      <w:r w:rsidR="00183BDB">
        <w:rPr>
          <w:sz w:val="22"/>
          <w:szCs w:val="22"/>
          <w:lang w:val="uk-UA"/>
        </w:rPr>
        <w:t xml:space="preserve"> 1</w:t>
      </w:r>
      <w:r w:rsidRPr="00FC0AD2">
        <w:rPr>
          <w:sz w:val="22"/>
          <w:szCs w:val="22"/>
          <w:lang w:val="uk-UA"/>
        </w:rPr>
        <w:t xml:space="preserve"> </w:t>
      </w:r>
      <w:r>
        <w:rPr>
          <w:sz w:val="22"/>
          <w:szCs w:val="22"/>
          <w:lang w:val="uk-UA"/>
        </w:rPr>
        <w:t xml:space="preserve">- </w:t>
      </w:r>
      <w:r w:rsidRPr="00FC0AD2">
        <w:rPr>
          <w:sz w:val="22"/>
          <w:szCs w:val="22"/>
          <w:lang w:val="uk-UA"/>
        </w:rPr>
        <w:t xml:space="preserve">Конструкція </w:t>
      </w:r>
      <w:proofErr w:type="spellStart"/>
      <w:r>
        <w:rPr>
          <w:sz w:val="22"/>
          <w:szCs w:val="22"/>
          <w:lang w:val="uk-UA"/>
        </w:rPr>
        <w:t>мендосинського</w:t>
      </w:r>
      <w:proofErr w:type="spellEnd"/>
      <w:r>
        <w:rPr>
          <w:sz w:val="22"/>
          <w:szCs w:val="22"/>
          <w:lang w:val="uk-UA"/>
        </w:rPr>
        <w:t xml:space="preserve"> двигуна</w:t>
      </w:r>
      <w:r>
        <w:rPr>
          <w:sz w:val="22"/>
          <w:szCs w:val="22"/>
        </w:rPr>
        <w:t>:</w:t>
      </w:r>
    </w:p>
    <w:p w:rsidR="00B94C96" w:rsidRDefault="00B94C96" w:rsidP="00B94C96">
      <w:pPr>
        <w:pStyle w:val="Standard"/>
        <w:jc w:val="center"/>
        <w:rPr>
          <w:sz w:val="22"/>
          <w:szCs w:val="22"/>
          <w:lang w:val="uk-UA"/>
        </w:rPr>
      </w:pPr>
      <w:r>
        <w:rPr>
          <w:sz w:val="22"/>
          <w:szCs w:val="22"/>
          <w:lang w:val="uk-UA"/>
        </w:rPr>
        <w:t xml:space="preserve">1– плата зі скла; 2 – вісь; 3 – магніт на осі; </w:t>
      </w:r>
      <w:r w:rsidRPr="00446EC2">
        <w:rPr>
          <w:sz w:val="22"/>
          <w:szCs w:val="22"/>
        </w:rPr>
        <w:t xml:space="preserve">4 – </w:t>
      </w:r>
      <w:r>
        <w:rPr>
          <w:sz w:val="22"/>
          <w:szCs w:val="22"/>
          <w:lang w:val="uk-UA"/>
        </w:rPr>
        <w:t>сонячний елемент</w:t>
      </w:r>
      <w:r w:rsidRPr="00446EC2">
        <w:rPr>
          <w:sz w:val="22"/>
          <w:szCs w:val="22"/>
        </w:rPr>
        <w:t xml:space="preserve"> </w:t>
      </w:r>
      <w:r>
        <w:rPr>
          <w:sz w:val="22"/>
          <w:szCs w:val="22"/>
          <w:lang w:val="uk-UA"/>
        </w:rPr>
        <w:t>з котушкою;</w:t>
      </w:r>
      <w:r w:rsidRPr="00446EC2">
        <w:rPr>
          <w:sz w:val="22"/>
          <w:szCs w:val="22"/>
        </w:rPr>
        <w:t xml:space="preserve"> </w:t>
      </w:r>
    </w:p>
    <w:p w:rsidR="00B94C96" w:rsidRPr="00446EC2" w:rsidRDefault="00B94C96" w:rsidP="00B94C96">
      <w:pPr>
        <w:pStyle w:val="Standard"/>
        <w:jc w:val="center"/>
        <w:rPr>
          <w:sz w:val="22"/>
          <w:szCs w:val="22"/>
          <w:lang w:val="uk-UA"/>
        </w:rPr>
      </w:pPr>
      <w:r w:rsidRPr="00446EC2">
        <w:rPr>
          <w:sz w:val="22"/>
          <w:szCs w:val="22"/>
        </w:rPr>
        <w:t xml:space="preserve">5 – </w:t>
      </w:r>
      <w:r>
        <w:rPr>
          <w:sz w:val="22"/>
          <w:szCs w:val="22"/>
          <w:lang w:val="uk-UA"/>
        </w:rPr>
        <w:t xml:space="preserve">магніт </w:t>
      </w:r>
      <w:proofErr w:type="gramStart"/>
      <w:r>
        <w:rPr>
          <w:sz w:val="22"/>
          <w:szCs w:val="22"/>
          <w:lang w:val="uk-UA"/>
        </w:rPr>
        <w:t>п</w:t>
      </w:r>
      <w:proofErr w:type="gramEnd"/>
      <w:r>
        <w:rPr>
          <w:sz w:val="22"/>
          <w:szCs w:val="22"/>
          <w:lang w:val="uk-UA"/>
        </w:rPr>
        <w:t xml:space="preserve">ідшипник; 6 – магніт </w:t>
      </w:r>
      <w:r w:rsidRPr="00446EC2">
        <w:rPr>
          <w:sz w:val="22"/>
          <w:szCs w:val="22"/>
        </w:rPr>
        <w:t xml:space="preserve"> 7 – </w:t>
      </w:r>
      <w:r>
        <w:rPr>
          <w:sz w:val="22"/>
          <w:szCs w:val="22"/>
          <w:lang w:val="uk-UA"/>
        </w:rPr>
        <w:t>плата основи.</w:t>
      </w:r>
    </w:p>
    <w:p w:rsidR="00B94C96" w:rsidRPr="00446EC2" w:rsidRDefault="00B94C96" w:rsidP="00B94C96">
      <w:pPr>
        <w:pStyle w:val="Standard"/>
        <w:jc w:val="center"/>
        <w:rPr>
          <w:sz w:val="22"/>
          <w:szCs w:val="22"/>
        </w:rPr>
      </w:pPr>
    </w:p>
    <w:p w:rsidR="00B94C96" w:rsidRPr="00FC0AD2" w:rsidRDefault="00B94C96" w:rsidP="00B94C96">
      <w:pPr>
        <w:pStyle w:val="Standard"/>
        <w:ind w:firstLine="567"/>
        <w:jc w:val="both"/>
        <w:rPr>
          <w:sz w:val="22"/>
          <w:szCs w:val="22"/>
          <w:lang w:val="uk-UA"/>
        </w:rPr>
      </w:pPr>
      <w:r>
        <w:rPr>
          <w:sz w:val="22"/>
          <w:szCs w:val="22"/>
          <w:lang w:val="uk-UA"/>
        </w:rPr>
        <w:t>В даній</w:t>
      </w:r>
      <w:r w:rsidRPr="00FC0AD2">
        <w:rPr>
          <w:sz w:val="22"/>
          <w:szCs w:val="22"/>
          <w:lang w:val="uk-UA"/>
        </w:rPr>
        <w:t xml:space="preserve"> конструкці</w:t>
      </w:r>
      <w:r>
        <w:rPr>
          <w:sz w:val="22"/>
          <w:szCs w:val="22"/>
          <w:lang w:val="uk-UA"/>
        </w:rPr>
        <w:t>ї</w:t>
      </w:r>
      <w:r w:rsidRPr="00FC0AD2">
        <w:rPr>
          <w:sz w:val="22"/>
          <w:szCs w:val="22"/>
          <w:lang w:val="uk-UA"/>
        </w:rPr>
        <w:t xml:space="preserve"> система магнітів утворю</w:t>
      </w:r>
      <w:r>
        <w:rPr>
          <w:sz w:val="22"/>
          <w:szCs w:val="22"/>
          <w:lang w:val="uk-UA"/>
        </w:rPr>
        <w:t>є</w:t>
      </w:r>
      <w:r w:rsidRPr="00FC0AD2">
        <w:rPr>
          <w:sz w:val="22"/>
          <w:szCs w:val="22"/>
          <w:lang w:val="uk-UA"/>
        </w:rPr>
        <w:t xml:space="preserve"> підвіс</w:t>
      </w:r>
      <w:r>
        <w:rPr>
          <w:sz w:val="22"/>
          <w:szCs w:val="22"/>
          <w:lang w:val="uk-UA"/>
        </w:rPr>
        <w:t>, а</w:t>
      </w:r>
      <w:r w:rsidRPr="00FC0AD2">
        <w:rPr>
          <w:sz w:val="22"/>
          <w:szCs w:val="22"/>
          <w:lang w:val="uk-UA"/>
        </w:rPr>
        <w:t xml:space="preserve"> для фіксації ротора</w:t>
      </w:r>
      <w:r>
        <w:rPr>
          <w:sz w:val="22"/>
          <w:szCs w:val="22"/>
          <w:lang w:val="uk-UA"/>
        </w:rPr>
        <w:t>,</w:t>
      </w:r>
      <w:r w:rsidRPr="00FC0AD2">
        <w:rPr>
          <w:sz w:val="22"/>
          <w:szCs w:val="22"/>
          <w:lang w:val="uk-UA"/>
        </w:rPr>
        <w:t xml:space="preserve"> вісь двигуна торкається голчастим кінцем панелі із органічного скла</w:t>
      </w:r>
      <w:r>
        <w:rPr>
          <w:sz w:val="22"/>
          <w:szCs w:val="22"/>
          <w:lang w:val="uk-UA"/>
        </w:rPr>
        <w:t>.</w:t>
      </w:r>
      <w:r w:rsidRPr="00FC0AD2">
        <w:rPr>
          <w:sz w:val="22"/>
          <w:szCs w:val="22"/>
          <w:lang w:val="uk-UA"/>
        </w:rPr>
        <w:t xml:space="preserve"> </w:t>
      </w:r>
      <w:proofErr w:type="spellStart"/>
      <w:r w:rsidRPr="00FC0AD2">
        <w:rPr>
          <w:sz w:val="22"/>
          <w:szCs w:val="22"/>
          <w:lang w:val="uk-UA"/>
        </w:rPr>
        <w:t>ФЕСП</w:t>
      </w:r>
      <w:proofErr w:type="spellEnd"/>
      <w:r w:rsidRPr="00FC0AD2">
        <w:rPr>
          <w:sz w:val="22"/>
          <w:szCs w:val="22"/>
          <w:lang w:val="uk-UA"/>
        </w:rPr>
        <w:t xml:space="preserve"> розташовані на валу ротора і утворюють барабан із чотирма, шістьма або </w:t>
      </w:r>
      <w:r>
        <w:rPr>
          <w:sz w:val="22"/>
          <w:szCs w:val="22"/>
          <w:lang w:val="uk-UA"/>
        </w:rPr>
        <w:t>іншою</w:t>
      </w:r>
      <w:r w:rsidRPr="00FC0AD2">
        <w:rPr>
          <w:sz w:val="22"/>
          <w:szCs w:val="22"/>
          <w:lang w:val="uk-UA"/>
        </w:rPr>
        <w:t xml:space="preserve"> кількістю граней. Кожна із </w:t>
      </w:r>
      <w:proofErr w:type="spellStart"/>
      <w:r w:rsidRPr="00FC0AD2">
        <w:rPr>
          <w:sz w:val="22"/>
          <w:szCs w:val="22"/>
          <w:lang w:val="uk-UA"/>
        </w:rPr>
        <w:t>ФЕСП</w:t>
      </w:r>
      <w:proofErr w:type="spellEnd"/>
      <w:r w:rsidRPr="00FC0AD2">
        <w:rPr>
          <w:sz w:val="22"/>
          <w:szCs w:val="22"/>
          <w:lang w:val="uk-UA"/>
        </w:rPr>
        <w:t xml:space="preserve"> коротко замкнена через дві намотані в протилежному напрямі одна до одної електричні обмотки. </w:t>
      </w:r>
    </w:p>
    <w:p w:rsidR="00B94C96" w:rsidRDefault="00B94C96" w:rsidP="00B94C96">
      <w:pPr>
        <w:pStyle w:val="Standard"/>
        <w:ind w:firstLine="567"/>
        <w:jc w:val="both"/>
        <w:rPr>
          <w:sz w:val="22"/>
          <w:szCs w:val="22"/>
          <w:lang w:val="uk-UA"/>
        </w:rPr>
      </w:pPr>
      <w:r w:rsidRPr="00FC0AD2">
        <w:rPr>
          <w:sz w:val="22"/>
          <w:szCs w:val="22"/>
          <w:lang w:val="uk-UA"/>
        </w:rPr>
        <w:t xml:space="preserve">Фотострум, який виробляють </w:t>
      </w:r>
      <w:proofErr w:type="spellStart"/>
      <w:r w:rsidRPr="00FC0AD2">
        <w:rPr>
          <w:sz w:val="22"/>
          <w:szCs w:val="22"/>
          <w:lang w:val="uk-UA"/>
        </w:rPr>
        <w:t>ФЕСП</w:t>
      </w:r>
      <w:proofErr w:type="spellEnd"/>
      <w:r w:rsidRPr="00FC0AD2">
        <w:rPr>
          <w:sz w:val="22"/>
          <w:szCs w:val="22"/>
          <w:lang w:val="uk-UA"/>
        </w:rPr>
        <w:t xml:space="preserve"> при освітленні, створює магнітний потік, який взаємодіє із полем постійного магніту, який розташований в горизонтальній площині внизу під барабаном. Взаємодія магнітних потоків призводить до появи механічного моменту і призводить до обертального руху ротор. Наявність кількох пар обмоток потребує почергового їх вмикання і вимикання. Роль комутаторів тут виконує сам світловий потік: оскільки площина </w:t>
      </w:r>
      <w:proofErr w:type="spellStart"/>
      <w:r w:rsidRPr="00FC0AD2">
        <w:rPr>
          <w:sz w:val="22"/>
          <w:szCs w:val="22"/>
          <w:lang w:val="uk-UA"/>
        </w:rPr>
        <w:t>ФЕСП</w:t>
      </w:r>
      <w:proofErr w:type="spellEnd"/>
      <w:r w:rsidRPr="00FC0AD2">
        <w:rPr>
          <w:sz w:val="22"/>
          <w:szCs w:val="22"/>
          <w:lang w:val="uk-UA"/>
        </w:rPr>
        <w:t xml:space="preserve"> обертається, то світловий потік над кожною із них змінюється періодично від нуля до максимуму. Синхронно із цим починає </w:t>
      </w:r>
      <w:r>
        <w:rPr>
          <w:sz w:val="22"/>
          <w:szCs w:val="22"/>
          <w:lang w:val="uk-UA"/>
        </w:rPr>
        <w:t>протікати</w:t>
      </w:r>
      <w:r w:rsidRPr="00FC0AD2">
        <w:rPr>
          <w:sz w:val="22"/>
          <w:szCs w:val="22"/>
          <w:lang w:val="uk-UA"/>
        </w:rPr>
        <w:t xml:space="preserve"> фотострум, який живить обмотки. Комутація струму тут відбувається внаслідок обертання і модуляції світлового потоку. </w:t>
      </w:r>
    </w:p>
    <w:p w:rsidR="00B94C96" w:rsidRPr="00B222D5" w:rsidRDefault="00B94C96" w:rsidP="00B94C96">
      <w:pPr>
        <w:pStyle w:val="Standard"/>
        <w:ind w:firstLine="567"/>
        <w:jc w:val="both"/>
        <w:rPr>
          <w:sz w:val="22"/>
          <w:szCs w:val="22"/>
          <w:lang w:val="uk-UA"/>
        </w:rPr>
      </w:pPr>
      <w:r w:rsidRPr="00B222D5">
        <w:rPr>
          <w:sz w:val="22"/>
          <w:szCs w:val="22"/>
          <w:lang w:val="uk-UA"/>
        </w:rPr>
        <w:t xml:space="preserve">Для дослідження </w:t>
      </w:r>
      <w:proofErr w:type="spellStart"/>
      <w:r w:rsidRPr="00B222D5">
        <w:rPr>
          <w:sz w:val="22"/>
          <w:szCs w:val="22"/>
          <w:lang w:val="uk-UA"/>
        </w:rPr>
        <w:t>мендосинського</w:t>
      </w:r>
      <w:proofErr w:type="spellEnd"/>
      <w:r w:rsidRPr="00B222D5">
        <w:rPr>
          <w:sz w:val="22"/>
          <w:szCs w:val="22"/>
          <w:lang w:val="uk-UA"/>
        </w:rPr>
        <w:t xml:space="preserve"> двигуна був створений спеціальний лабораторний стенд у складі:</w:t>
      </w:r>
    </w:p>
    <w:p w:rsidR="00B94C96" w:rsidRPr="00B222D5" w:rsidRDefault="00B94C96" w:rsidP="00B94C96">
      <w:pPr>
        <w:pStyle w:val="Standard"/>
        <w:numPr>
          <w:ilvl w:val="0"/>
          <w:numId w:val="15"/>
        </w:numPr>
        <w:ind w:left="0" w:firstLine="567"/>
        <w:jc w:val="both"/>
        <w:rPr>
          <w:sz w:val="22"/>
          <w:szCs w:val="22"/>
          <w:lang w:val="uk-UA"/>
        </w:rPr>
      </w:pPr>
      <w:r w:rsidRPr="00B222D5">
        <w:rPr>
          <w:sz w:val="22"/>
          <w:szCs w:val="22"/>
          <w:lang w:val="uk-UA"/>
        </w:rPr>
        <w:t>галоген-вольфрамової лампи розжарення потужністю 150 Вт і розташованій в корпусі прожектора на рухомому кронштейні;</w:t>
      </w:r>
    </w:p>
    <w:p w:rsidR="00B94C96" w:rsidRPr="00B222D5" w:rsidRDefault="00B94C96" w:rsidP="00B94C96">
      <w:pPr>
        <w:pStyle w:val="Standard"/>
        <w:numPr>
          <w:ilvl w:val="0"/>
          <w:numId w:val="15"/>
        </w:numPr>
        <w:jc w:val="both"/>
        <w:rPr>
          <w:sz w:val="22"/>
          <w:szCs w:val="22"/>
          <w:lang w:val="uk-UA"/>
        </w:rPr>
      </w:pPr>
      <w:proofErr w:type="spellStart"/>
      <w:r w:rsidRPr="00B222D5">
        <w:rPr>
          <w:sz w:val="22"/>
          <w:szCs w:val="22"/>
          <w:lang w:val="uk-UA"/>
        </w:rPr>
        <w:t>мендосинського</w:t>
      </w:r>
      <w:proofErr w:type="spellEnd"/>
      <w:r w:rsidRPr="00B222D5">
        <w:rPr>
          <w:sz w:val="22"/>
          <w:szCs w:val="22"/>
          <w:lang w:val="uk-UA"/>
        </w:rPr>
        <w:t xml:space="preserve"> двигуна; </w:t>
      </w:r>
    </w:p>
    <w:p w:rsidR="00B94C96" w:rsidRPr="00B222D5" w:rsidRDefault="00B94C96" w:rsidP="00B94C96">
      <w:pPr>
        <w:pStyle w:val="Standard"/>
        <w:numPr>
          <w:ilvl w:val="0"/>
          <w:numId w:val="15"/>
        </w:numPr>
        <w:jc w:val="both"/>
        <w:rPr>
          <w:sz w:val="22"/>
          <w:szCs w:val="22"/>
          <w:lang w:val="uk-UA"/>
        </w:rPr>
      </w:pPr>
      <w:r w:rsidRPr="00B222D5">
        <w:rPr>
          <w:sz w:val="22"/>
          <w:szCs w:val="22"/>
          <w:lang w:val="uk-UA"/>
        </w:rPr>
        <w:t>дистанційних вимірювачів освітленості і температури;</w:t>
      </w:r>
    </w:p>
    <w:p w:rsidR="00B94C96" w:rsidRPr="00B222D5" w:rsidRDefault="00B94C96" w:rsidP="00B94C96">
      <w:pPr>
        <w:pStyle w:val="Standard"/>
        <w:numPr>
          <w:ilvl w:val="0"/>
          <w:numId w:val="15"/>
        </w:numPr>
        <w:jc w:val="both"/>
        <w:rPr>
          <w:sz w:val="22"/>
          <w:szCs w:val="22"/>
          <w:lang w:val="uk-UA"/>
        </w:rPr>
      </w:pPr>
      <w:r w:rsidRPr="00B222D5">
        <w:rPr>
          <w:sz w:val="22"/>
          <w:szCs w:val="22"/>
          <w:lang w:val="uk-UA"/>
        </w:rPr>
        <w:t>датчика обертового руху на фотодіоді із лабораторним джерелом живлення;</w:t>
      </w:r>
    </w:p>
    <w:p w:rsidR="00B94C96" w:rsidRDefault="00B94C96" w:rsidP="00B94C96">
      <w:pPr>
        <w:pStyle w:val="Standard"/>
        <w:numPr>
          <w:ilvl w:val="0"/>
          <w:numId w:val="15"/>
        </w:numPr>
        <w:ind w:left="0" w:firstLine="567"/>
        <w:jc w:val="both"/>
        <w:rPr>
          <w:sz w:val="22"/>
          <w:szCs w:val="22"/>
          <w:lang w:val="uk-UA"/>
        </w:rPr>
      </w:pPr>
      <w:r w:rsidRPr="00B222D5">
        <w:rPr>
          <w:sz w:val="22"/>
          <w:szCs w:val="22"/>
          <w:lang w:val="uk-UA"/>
        </w:rPr>
        <w:t>цифрового осцилографу для відображення сигналів датчика руху і вимірювання частоти обертів двигуна.</w:t>
      </w:r>
      <w:r w:rsidRPr="00E42CC9">
        <w:rPr>
          <w:sz w:val="22"/>
          <w:szCs w:val="22"/>
          <w:lang w:val="uk-UA"/>
        </w:rPr>
        <w:t xml:space="preserve"> </w:t>
      </w:r>
    </w:p>
    <w:p w:rsidR="00B94C96" w:rsidRPr="00E42CC9" w:rsidRDefault="00B94C96" w:rsidP="00B94C96">
      <w:pPr>
        <w:pStyle w:val="Standard"/>
        <w:ind w:firstLine="567"/>
        <w:jc w:val="both"/>
        <w:rPr>
          <w:sz w:val="22"/>
          <w:szCs w:val="22"/>
          <w:lang w:val="uk-UA"/>
        </w:rPr>
      </w:pPr>
      <w:r w:rsidRPr="00E42CC9">
        <w:rPr>
          <w:sz w:val="22"/>
          <w:szCs w:val="22"/>
          <w:lang w:val="uk-UA"/>
        </w:rPr>
        <w:t xml:space="preserve">Галоген-вольфрамова лампа розжарення є імітатором сонячного освітлення, її спектр найбільше наближений до сонячного спектру. Тому цю лампу використали в якості освітлювача. </w:t>
      </w:r>
    </w:p>
    <w:p w:rsidR="00B94C96" w:rsidRDefault="00B94C96" w:rsidP="00B94C96">
      <w:pPr>
        <w:pStyle w:val="Standard"/>
        <w:ind w:firstLine="567"/>
        <w:jc w:val="both"/>
        <w:rPr>
          <w:sz w:val="22"/>
          <w:szCs w:val="22"/>
          <w:lang w:val="uk-UA"/>
        </w:rPr>
      </w:pPr>
      <w:r w:rsidRPr="00E42CC9">
        <w:rPr>
          <w:sz w:val="22"/>
          <w:szCs w:val="22"/>
          <w:lang w:val="uk-UA"/>
        </w:rPr>
        <w:t xml:space="preserve">Освітленість поверхні </w:t>
      </w:r>
      <w:proofErr w:type="spellStart"/>
      <w:r w:rsidRPr="00E42CC9">
        <w:rPr>
          <w:sz w:val="22"/>
          <w:szCs w:val="22"/>
          <w:lang w:val="uk-UA"/>
        </w:rPr>
        <w:t>ФЕСП</w:t>
      </w:r>
      <w:proofErr w:type="spellEnd"/>
      <w:r w:rsidRPr="00E42CC9">
        <w:rPr>
          <w:sz w:val="22"/>
          <w:szCs w:val="22"/>
          <w:lang w:val="uk-UA"/>
        </w:rPr>
        <w:t xml:space="preserve"> зміню</w:t>
      </w:r>
      <w:r>
        <w:rPr>
          <w:sz w:val="22"/>
          <w:szCs w:val="22"/>
          <w:lang w:val="uk-UA"/>
        </w:rPr>
        <w:t>вали</w:t>
      </w:r>
      <w:r w:rsidRPr="00E42CC9">
        <w:rPr>
          <w:sz w:val="22"/>
          <w:szCs w:val="22"/>
          <w:lang w:val="uk-UA"/>
        </w:rPr>
        <w:t xml:space="preserve"> регулюванням висоти кронштейну освітлювача і додатково вимірю</w:t>
      </w:r>
      <w:r>
        <w:rPr>
          <w:sz w:val="22"/>
          <w:szCs w:val="22"/>
          <w:lang w:val="uk-UA"/>
        </w:rPr>
        <w:t>вали</w:t>
      </w:r>
      <w:r w:rsidRPr="00E42CC9">
        <w:rPr>
          <w:sz w:val="22"/>
          <w:szCs w:val="22"/>
          <w:lang w:val="uk-UA"/>
        </w:rPr>
        <w:t xml:space="preserve"> люксметром MASTECH MS6612T в одній площині із </w:t>
      </w:r>
      <w:proofErr w:type="spellStart"/>
      <w:r w:rsidRPr="00E42CC9">
        <w:rPr>
          <w:sz w:val="22"/>
          <w:szCs w:val="22"/>
          <w:lang w:val="uk-UA"/>
        </w:rPr>
        <w:t>ФЕСП</w:t>
      </w:r>
      <w:proofErr w:type="spellEnd"/>
      <w:r>
        <w:rPr>
          <w:sz w:val="22"/>
          <w:szCs w:val="22"/>
          <w:lang w:val="uk-UA"/>
        </w:rPr>
        <w:t xml:space="preserve"> (рис. </w:t>
      </w:r>
      <w:r w:rsidR="00183BDB">
        <w:rPr>
          <w:sz w:val="22"/>
          <w:szCs w:val="22"/>
          <w:lang w:val="uk-UA"/>
        </w:rPr>
        <w:t>2</w:t>
      </w:r>
      <w:r>
        <w:rPr>
          <w:sz w:val="22"/>
          <w:szCs w:val="22"/>
          <w:lang w:val="uk-UA"/>
        </w:rPr>
        <w:t>)</w:t>
      </w:r>
      <w:r w:rsidRPr="00E42CC9">
        <w:rPr>
          <w:sz w:val="22"/>
          <w:szCs w:val="22"/>
          <w:lang w:val="uk-UA"/>
        </w:rPr>
        <w:t>. Використання люксметра в якості зразкового приладу є певною мірою паліативним рішенням, адже тут ми вимірюємо освітленість як фотометричну величину, а не енергетичну. Проте</w:t>
      </w:r>
      <w:r>
        <w:rPr>
          <w:sz w:val="22"/>
          <w:szCs w:val="22"/>
          <w:lang w:val="uk-UA"/>
        </w:rPr>
        <w:t>,</w:t>
      </w:r>
      <w:r w:rsidRPr="00E42CC9">
        <w:rPr>
          <w:sz w:val="22"/>
          <w:szCs w:val="22"/>
          <w:lang w:val="uk-UA"/>
        </w:rPr>
        <w:t xml:space="preserve"> за постійності температури лампи розжарення і незмінності її спектру </w:t>
      </w:r>
      <w:proofErr w:type="spellStart"/>
      <w:r w:rsidRPr="00E42CC9">
        <w:rPr>
          <w:sz w:val="22"/>
          <w:szCs w:val="22"/>
          <w:lang w:val="uk-UA"/>
        </w:rPr>
        <w:t>випромінення</w:t>
      </w:r>
      <w:proofErr w:type="spellEnd"/>
      <w:r w:rsidRPr="00E42CC9">
        <w:rPr>
          <w:sz w:val="22"/>
          <w:szCs w:val="22"/>
          <w:lang w:val="uk-UA"/>
        </w:rPr>
        <w:t xml:space="preserve"> покази люксметра будуть прямо пропорційні до енергетичної освітленості джерела.</w:t>
      </w:r>
      <w:r>
        <w:rPr>
          <w:sz w:val="22"/>
          <w:szCs w:val="22"/>
          <w:lang w:val="uk-UA"/>
        </w:rPr>
        <w:t xml:space="preserve"> Щ</w:t>
      </w:r>
      <w:r w:rsidRPr="00E42CC9">
        <w:rPr>
          <w:sz w:val="22"/>
          <w:szCs w:val="22"/>
          <w:lang w:val="uk-UA"/>
        </w:rPr>
        <w:t>уп</w:t>
      </w:r>
      <w:r>
        <w:rPr>
          <w:sz w:val="22"/>
          <w:szCs w:val="22"/>
          <w:lang w:val="uk-UA"/>
        </w:rPr>
        <w:t>ом</w:t>
      </w:r>
      <w:r w:rsidRPr="00E42CC9">
        <w:rPr>
          <w:sz w:val="22"/>
          <w:szCs w:val="22"/>
          <w:lang w:val="uk-UA"/>
        </w:rPr>
        <w:t xml:space="preserve"> осцилографа зніма</w:t>
      </w:r>
      <w:r>
        <w:rPr>
          <w:sz w:val="22"/>
          <w:szCs w:val="22"/>
          <w:lang w:val="uk-UA"/>
        </w:rPr>
        <w:t>ли</w:t>
      </w:r>
      <w:r w:rsidRPr="00E42CC9">
        <w:rPr>
          <w:sz w:val="22"/>
          <w:szCs w:val="22"/>
          <w:lang w:val="uk-UA"/>
        </w:rPr>
        <w:t xml:space="preserve"> сигнал від фотодіоду</w:t>
      </w:r>
      <w:r>
        <w:rPr>
          <w:sz w:val="22"/>
          <w:szCs w:val="22"/>
          <w:lang w:val="uk-UA"/>
        </w:rPr>
        <w:t>.</w:t>
      </w:r>
    </w:p>
    <w:p w:rsidR="00B94C96" w:rsidRPr="00AF787A" w:rsidRDefault="00B94C96" w:rsidP="00B94C96">
      <w:pPr>
        <w:pStyle w:val="Standard"/>
        <w:ind w:firstLine="567"/>
        <w:jc w:val="both"/>
        <w:rPr>
          <w:sz w:val="22"/>
          <w:szCs w:val="22"/>
          <w:lang w:val="uk-UA"/>
        </w:rPr>
      </w:pPr>
      <w:r w:rsidRPr="00AF787A">
        <w:rPr>
          <w:sz w:val="22"/>
          <w:szCs w:val="22"/>
          <w:lang w:val="uk-UA"/>
        </w:rPr>
        <w:t xml:space="preserve">За результатами лабораторних досліджень був знайдений діапазон лінійної залежності кутової швидкості від освітленості, а саме для значень освітленості від 600 Лк і вище. При меншій освітленості залежність є нелінійною внаслідок малого моменту на валу і великих механічних втрат. При розгоні </w:t>
      </w:r>
      <w:proofErr w:type="spellStart"/>
      <w:r>
        <w:rPr>
          <w:sz w:val="22"/>
          <w:szCs w:val="22"/>
          <w:lang w:val="uk-UA"/>
        </w:rPr>
        <w:t>мендосинського</w:t>
      </w:r>
      <w:proofErr w:type="spellEnd"/>
      <w:r>
        <w:rPr>
          <w:sz w:val="22"/>
          <w:szCs w:val="22"/>
          <w:lang w:val="uk-UA"/>
        </w:rPr>
        <w:t xml:space="preserve"> двигуна</w:t>
      </w:r>
      <w:r w:rsidRPr="00AF787A">
        <w:rPr>
          <w:sz w:val="22"/>
          <w:szCs w:val="22"/>
          <w:lang w:val="uk-UA"/>
        </w:rPr>
        <w:t xml:space="preserve"> механічний опір стає сталим і залежність отримує лінійний характер.  </w:t>
      </w:r>
    </w:p>
    <w:p w:rsidR="00B94C96" w:rsidRPr="00AF787A" w:rsidRDefault="00B94C96" w:rsidP="00B94C96">
      <w:pPr>
        <w:pStyle w:val="Standard"/>
        <w:ind w:firstLine="567"/>
        <w:jc w:val="both"/>
        <w:rPr>
          <w:sz w:val="22"/>
          <w:szCs w:val="22"/>
          <w:lang w:val="uk-UA"/>
        </w:rPr>
      </w:pPr>
      <w:r w:rsidRPr="00AF787A">
        <w:rPr>
          <w:sz w:val="22"/>
          <w:szCs w:val="22"/>
          <w:lang w:val="uk-UA"/>
        </w:rPr>
        <w:t xml:space="preserve">Чутливість засобу вимірювання сонячної освітленості на основі </w:t>
      </w:r>
      <w:proofErr w:type="spellStart"/>
      <w:r w:rsidRPr="00AF787A">
        <w:rPr>
          <w:sz w:val="22"/>
          <w:szCs w:val="22"/>
          <w:lang w:val="uk-UA"/>
        </w:rPr>
        <w:t>мендосинського</w:t>
      </w:r>
      <w:proofErr w:type="spellEnd"/>
      <w:r w:rsidRPr="00AF787A">
        <w:rPr>
          <w:sz w:val="22"/>
          <w:szCs w:val="22"/>
          <w:lang w:val="uk-UA"/>
        </w:rPr>
        <w:t xml:space="preserve"> двигуна за результатами експерименту склала 86 об/</w:t>
      </w:r>
      <w:proofErr w:type="spellStart"/>
      <w:r w:rsidRPr="00AF787A">
        <w:rPr>
          <w:sz w:val="22"/>
          <w:szCs w:val="22"/>
          <w:lang w:val="uk-UA"/>
        </w:rPr>
        <w:t>хв</w:t>
      </w:r>
      <w:proofErr w:type="spellEnd"/>
      <w:r w:rsidRPr="00AF787A">
        <w:rPr>
          <w:sz w:val="22"/>
          <w:szCs w:val="22"/>
          <w:lang w:val="uk-UA"/>
        </w:rPr>
        <w:t xml:space="preserve">  на 1230 Лк або на 15,375 Вт/м2. </w:t>
      </w:r>
    </w:p>
    <w:p w:rsidR="00B94C96" w:rsidRPr="00AF787A" w:rsidRDefault="00B32903" w:rsidP="00B94C96">
      <w:pPr>
        <w:pStyle w:val="Standard"/>
        <w:ind w:firstLine="567"/>
        <w:jc w:val="both"/>
        <w:rPr>
          <w:sz w:val="22"/>
          <w:szCs w:val="22"/>
          <w:lang w:val="uk-UA"/>
        </w:rPr>
      </w:pPr>
      <w:r>
        <w:rPr>
          <w:noProof/>
          <w:sz w:val="22"/>
          <w:szCs w:val="22"/>
          <w:lang w:eastAsia="ru-RU"/>
        </w:rPr>
        <w:lastRenderedPageBreak/>
        <w:pict>
          <v:rect id="_x0000_s1030" style="position:absolute;left:0;text-align:left;margin-left:424.95pt;margin-top:-45.45pt;width:32.25pt;height:27.75pt;z-index:251662336" filled="f" stroked="f">
            <v:textbox style="mso-next-textbox:#_x0000_s1030">
              <w:txbxContent>
                <w:p w:rsidR="00CA11AF" w:rsidRPr="00CA11AF" w:rsidRDefault="00CA11AF" w:rsidP="00CA11AF">
                  <w:pPr>
                    <w:ind w:right="-81" w:hanging="142"/>
                    <w:rPr>
                      <w:sz w:val="22"/>
                      <w:szCs w:val="22"/>
                    </w:rPr>
                  </w:pPr>
                  <w:r>
                    <w:t xml:space="preserve">    </w:t>
                  </w:r>
                  <w:r w:rsidRPr="00957D83">
                    <w:rPr>
                      <w:sz w:val="22"/>
                      <w:szCs w:val="22"/>
                      <w:lang w:val="en-US"/>
                    </w:rPr>
                    <w:t xml:space="preserve"> </w:t>
                  </w:r>
                  <w:r>
                    <w:rPr>
                      <w:sz w:val="22"/>
                      <w:szCs w:val="22"/>
                      <w:lang w:val="en-US"/>
                    </w:rPr>
                    <w:t>8</w:t>
                  </w:r>
                  <w:r>
                    <w:rPr>
                      <w:sz w:val="22"/>
                      <w:szCs w:val="22"/>
                    </w:rPr>
                    <w:t>5</w:t>
                  </w:r>
                </w:p>
              </w:txbxContent>
            </v:textbox>
          </v:rect>
        </w:pict>
      </w:r>
      <w:r w:rsidR="00B94C96" w:rsidRPr="00AF787A">
        <w:rPr>
          <w:sz w:val="22"/>
          <w:szCs w:val="22"/>
          <w:lang w:val="uk-UA"/>
        </w:rPr>
        <w:t xml:space="preserve">При цьому співвідношення освітленості лампового імітатора в </w:t>
      </w:r>
      <w:proofErr w:type="spellStart"/>
      <w:r w:rsidR="00B94C96" w:rsidRPr="00AF787A">
        <w:rPr>
          <w:sz w:val="22"/>
          <w:szCs w:val="22"/>
          <w:lang w:val="uk-UA"/>
        </w:rPr>
        <w:t>люксах</w:t>
      </w:r>
      <w:proofErr w:type="spellEnd"/>
      <w:r w:rsidR="00B94C96" w:rsidRPr="00AF787A">
        <w:rPr>
          <w:sz w:val="22"/>
          <w:szCs w:val="22"/>
          <w:lang w:val="uk-UA"/>
        </w:rPr>
        <w:t xml:space="preserve"> і сонячної енергетичної освітленості  взято із результатів попередніх досліджень [</w:t>
      </w:r>
      <w:r w:rsidR="00B94C96">
        <w:rPr>
          <w:sz w:val="22"/>
          <w:szCs w:val="22"/>
          <w:lang w:val="uk-UA"/>
        </w:rPr>
        <w:t>5</w:t>
      </w:r>
      <w:r w:rsidR="00B94C96" w:rsidRPr="00AF787A">
        <w:rPr>
          <w:sz w:val="22"/>
          <w:szCs w:val="22"/>
          <w:lang w:val="uk-UA"/>
        </w:rPr>
        <w:t>]: 80000 Лк на 1000 Вт/м2.</w:t>
      </w:r>
    </w:p>
    <w:p w:rsidR="00B94C96" w:rsidRDefault="00B94C96" w:rsidP="00B94C96">
      <w:pPr>
        <w:pStyle w:val="Standard"/>
        <w:ind w:firstLine="567"/>
        <w:jc w:val="both"/>
        <w:rPr>
          <w:sz w:val="22"/>
          <w:szCs w:val="22"/>
          <w:lang w:val="uk-UA"/>
        </w:rPr>
      </w:pPr>
    </w:p>
    <w:p w:rsidR="00B94C96" w:rsidRDefault="00B94C96" w:rsidP="00B94C96">
      <w:pPr>
        <w:pStyle w:val="msonormalbullet2gif"/>
        <w:spacing w:before="0" w:beforeAutospacing="0" w:after="0" w:afterAutospacing="0"/>
        <w:contextualSpacing/>
        <w:jc w:val="center"/>
        <w:rPr>
          <w:sz w:val="28"/>
          <w:szCs w:val="28"/>
          <w:lang w:val="uk-UA"/>
        </w:rPr>
      </w:pPr>
      <w:r>
        <w:rPr>
          <w:noProof/>
        </w:rPr>
        <w:drawing>
          <wp:inline distT="0" distB="0" distL="0" distR="0">
            <wp:extent cx="4105275" cy="3305175"/>
            <wp:effectExtent l="19050" t="0" r="9525" b="0"/>
            <wp:docPr id="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9" cstate="print"/>
                    <a:srcRect/>
                    <a:stretch>
                      <a:fillRect/>
                    </a:stretch>
                  </pic:blipFill>
                  <pic:spPr bwMode="auto">
                    <a:xfrm>
                      <a:off x="0" y="0"/>
                      <a:ext cx="4105275" cy="3305175"/>
                    </a:xfrm>
                    <a:prstGeom prst="rect">
                      <a:avLst/>
                    </a:prstGeom>
                    <a:noFill/>
                    <a:ln w="9525">
                      <a:noFill/>
                      <a:miter lim="800000"/>
                      <a:headEnd/>
                      <a:tailEnd/>
                    </a:ln>
                  </pic:spPr>
                </pic:pic>
              </a:graphicData>
            </a:graphic>
          </wp:inline>
        </w:drawing>
      </w:r>
    </w:p>
    <w:p w:rsidR="00B94C96" w:rsidRPr="00E42CC9" w:rsidRDefault="00B94C96" w:rsidP="00B94C96">
      <w:pPr>
        <w:pStyle w:val="Standard"/>
        <w:jc w:val="center"/>
        <w:rPr>
          <w:sz w:val="22"/>
          <w:szCs w:val="22"/>
          <w:lang w:val="uk-UA"/>
        </w:rPr>
      </w:pPr>
      <w:r w:rsidRPr="00B222D5">
        <w:rPr>
          <w:sz w:val="22"/>
          <w:szCs w:val="22"/>
          <w:lang w:val="uk-UA"/>
        </w:rPr>
        <w:t>Рис</w:t>
      </w:r>
      <w:r>
        <w:rPr>
          <w:sz w:val="22"/>
          <w:szCs w:val="22"/>
          <w:lang w:val="uk-UA"/>
        </w:rPr>
        <w:t>унок</w:t>
      </w:r>
      <w:r w:rsidRPr="00B222D5">
        <w:rPr>
          <w:sz w:val="22"/>
          <w:szCs w:val="22"/>
          <w:lang w:val="uk-UA"/>
        </w:rPr>
        <w:t xml:space="preserve"> </w:t>
      </w:r>
      <w:r w:rsidR="00183BDB">
        <w:rPr>
          <w:sz w:val="22"/>
          <w:szCs w:val="22"/>
          <w:lang w:val="uk-UA"/>
        </w:rPr>
        <w:t>2</w:t>
      </w:r>
      <w:r w:rsidRPr="00B222D5">
        <w:rPr>
          <w:sz w:val="22"/>
          <w:szCs w:val="22"/>
          <w:lang w:val="uk-UA"/>
        </w:rPr>
        <w:t xml:space="preserve"> </w:t>
      </w:r>
      <w:r>
        <w:rPr>
          <w:sz w:val="22"/>
          <w:szCs w:val="22"/>
          <w:lang w:val="uk-UA"/>
        </w:rPr>
        <w:t xml:space="preserve">- </w:t>
      </w:r>
      <w:r w:rsidRPr="00E42CC9">
        <w:rPr>
          <w:sz w:val="22"/>
          <w:szCs w:val="22"/>
          <w:lang w:val="uk-UA"/>
        </w:rPr>
        <w:t xml:space="preserve">Процес вимірювання кутової швидкості </w:t>
      </w:r>
      <w:proofErr w:type="spellStart"/>
      <w:r>
        <w:rPr>
          <w:sz w:val="22"/>
          <w:szCs w:val="22"/>
          <w:lang w:val="uk-UA"/>
        </w:rPr>
        <w:t>мендосинського</w:t>
      </w:r>
      <w:proofErr w:type="spellEnd"/>
      <w:r>
        <w:rPr>
          <w:sz w:val="22"/>
          <w:szCs w:val="22"/>
          <w:lang w:val="uk-UA"/>
        </w:rPr>
        <w:t xml:space="preserve"> двигуна</w:t>
      </w:r>
      <w:r w:rsidRPr="00E42CC9">
        <w:rPr>
          <w:sz w:val="22"/>
          <w:szCs w:val="22"/>
          <w:lang w:val="uk-UA"/>
        </w:rPr>
        <w:t xml:space="preserve"> </w:t>
      </w:r>
    </w:p>
    <w:p w:rsidR="00B94C96" w:rsidRDefault="00B94C96" w:rsidP="00B94C96">
      <w:pPr>
        <w:pStyle w:val="Standard"/>
        <w:ind w:firstLine="567"/>
        <w:jc w:val="both"/>
        <w:rPr>
          <w:sz w:val="22"/>
          <w:szCs w:val="22"/>
          <w:lang w:val="uk-UA"/>
        </w:rPr>
      </w:pPr>
    </w:p>
    <w:p w:rsidR="00B94C96" w:rsidRDefault="00B94C96" w:rsidP="00B94C96">
      <w:pPr>
        <w:pStyle w:val="Standard"/>
        <w:ind w:firstLine="567"/>
        <w:jc w:val="both"/>
        <w:rPr>
          <w:sz w:val="22"/>
          <w:szCs w:val="22"/>
          <w:lang w:val="uk-UA"/>
        </w:rPr>
      </w:pPr>
      <w:r w:rsidRPr="00AF787A">
        <w:rPr>
          <w:sz w:val="22"/>
          <w:szCs w:val="22"/>
          <w:lang w:val="uk-UA"/>
        </w:rPr>
        <w:t xml:space="preserve">В результат лабораторних досліджень була отримана люкс-частотна характеристика двигуна на основі даних від осцилографа та люксметра. Графік швидкості двигуна від освітленості наведено на рис. </w:t>
      </w:r>
      <w:r w:rsidR="00183BDB">
        <w:rPr>
          <w:sz w:val="22"/>
          <w:szCs w:val="22"/>
          <w:lang w:val="uk-UA"/>
        </w:rPr>
        <w:t>3</w:t>
      </w:r>
      <w:r w:rsidRPr="00AF787A">
        <w:rPr>
          <w:sz w:val="22"/>
          <w:szCs w:val="22"/>
          <w:lang w:val="uk-UA"/>
        </w:rPr>
        <w:t>.</w:t>
      </w:r>
    </w:p>
    <w:p w:rsidR="00B94C96" w:rsidRPr="00AF787A" w:rsidRDefault="00B94C96" w:rsidP="00B94C96">
      <w:pPr>
        <w:pStyle w:val="Standard"/>
        <w:ind w:firstLine="567"/>
        <w:jc w:val="both"/>
        <w:rPr>
          <w:sz w:val="22"/>
          <w:szCs w:val="22"/>
          <w:lang w:val="uk-UA"/>
        </w:rPr>
      </w:pPr>
    </w:p>
    <w:p w:rsidR="00B94C96" w:rsidRDefault="00B94C96" w:rsidP="00B94C96">
      <w:pPr>
        <w:pStyle w:val="msonormalbullet2gif"/>
        <w:spacing w:before="0" w:beforeAutospacing="0" w:after="0" w:afterAutospacing="0"/>
        <w:contextualSpacing/>
        <w:jc w:val="center"/>
        <w:rPr>
          <w:sz w:val="28"/>
          <w:szCs w:val="28"/>
          <w:lang w:val="uk-UA"/>
        </w:rPr>
      </w:pPr>
      <w:r>
        <w:rPr>
          <w:noProof/>
        </w:rPr>
        <w:drawing>
          <wp:inline distT="0" distB="0" distL="0" distR="0">
            <wp:extent cx="3951862" cy="2190539"/>
            <wp:effectExtent l="5269" t="4868" r="5269" b="4868"/>
            <wp:docPr id="3" name="Діаграма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4C96" w:rsidRDefault="00B94C96" w:rsidP="00B94C96">
      <w:pPr>
        <w:pStyle w:val="Standard"/>
        <w:jc w:val="center"/>
        <w:rPr>
          <w:sz w:val="22"/>
          <w:szCs w:val="22"/>
          <w:lang w:val="uk-UA"/>
        </w:rPr>
      </w:pPr>
      <w:r w:rsidRPr="00AF787A">
        <w:rPr>
          <w:sz w:val="22"/>
          <w:szCs w:val="22"/>
          <w:lang w:val="uk-UA"/>
        </w:rPr>
        <w:t>Рис</w:t>
      </w:r>
      <w:r>
        <w:rPr>
          <w:sz w:val="22"/>
          <w:szCs w:val="22"/>
          <w:lang w:val="uk-UA"/>
        </w:rPr>
        <w:t xml:space="preserve">унок </w:t>
      </w:r>
      <w:r w:rsidR="00183BDB">
        <w:rPr>
          <w:sz w:val="22"/>
          <w:szCs w:val="22"/>
          <w:lang w:val="uk-UA"/>
        </w:rPr>
        <w:t>3</w:t>
      </w:r>
      <w:r>
        <w:rPr>
          <w:sz w:val="22"/>
          <w:szCs w:val="22"/>
          <w:lang w:val="uk-UA"/>
        </w:rPr>
        <w:t xml:space="preserve"> - </w:t>
      </w:r>
      <w:r w:rsidRPr="00AF787A">
        <w:rPr>
          <w:sz w:val="22"/>
          <w:szCs w:val="22"/>
          <w:lang w:val="uk-UA"/>
        </w:rPr>
        <w:t xml:space="preserve">Люкс-частотна характеристика </w:t>
      </w:r>
      <w:proofErr w:type="spellStart"/>
      <w:r>
        <w:rPr>
          <w:sz w:val="22"/>
          <w:szCs w:val="22"/>
          <w:lang w:val="uk-UA"/>
        </w:rPr>
        <w:t>мендосинського</w:t>
      </w:r>
      <w:proofErr w:type="spellEnd"/>
      <w:r>
        <w:rPr>
          <w:sz w:val="22"/>
          <w:szCs w:val="22"/>
          <w:lang w:val="uk-UA"/>
        </w:rPr>
        <w:t xml:space="preserve"> двигуна</w:t>
      </w:r>
      <w:r w:rsidRPr="00AF787A">
        <w:rPr>
          <w:sz w:val="22"/>
          <w:szCs w:val="22"/>
          <w:lang w:val="uk-UA"/>
        </w:rPr>
        <w:t xml:space="preserve">: по горизонтальній </w:t>
      </w:r>
    </w:p>
    <w:p w:rsidR="00B94C96" w:rsidRPr="00AF787A" w:rsidRDefault="00B94C96" w:rsidP="00B94C96">
      <w:pPr>
        <w:pStyle w:val="Standard"/>
        <w:jc w:val="center"/>
        <w:rPr>
          <w:sz w:val="22"/>
          <w:szCs w:val="22"/>
          <w:lang w:val="uk-UA"/>
        </w:rPr>
      </w:pPr>
      <w:r w:rsidRPr="00AF787A">
        <w:rPr>
          <w:sz w:val="22"/>
          <w:szCs w:val="22"/>
          <w:lang w:val="uk-UA"/>
        </w:rPr>
        <w:t>осі відкладено освітленість у Лк, по осі ординат – швидкість ротору в об/хв.</w:t>
      </w:r>
    </w:p>
    <w:p w:rsidR="00B94C96" w:rsidRDefault="00B94C96" w:rsidP="00B94C96">
      <w:pPr>
        <w:pStyle w:val="Standard"/>
        <w:ind w:firstLine="567"/>
        <w:jc w:val="both"/>
        <w:rPr>
          <w:sz w:val="22"/>
          <w:szCs w:val="22"/>
          <w:lang w:val="uk-UA"/>
        </w:rPr>
      </w:pPr>
    </w:p>
    <w:p w:rsidR="00B94C96" w:rsidRPr="00AF787A" w:rsidRDefault="00B94C96" w:rsidP="00B94C96">
      <w:pPr>
        <w:pStyle w:val="Standard"/>
        <w:ind w:firstLine="567"/>
        <w:jc w:val="both"/>
        <w:rPr>
          <w:sz w:val="22"/>
          <w:szCs w:val="22"/>
          <w:lang w:val="uk-UA"/>
        </w:rPr>
      </w:pPr>
      <w:r w:rsidRPr="00AF787A">
        <w:rPr>
          <w:sz w:val="22"/>
          <w:szCs w:val="22"/>
          <w:lang w:val="uk-UA"/>
        </w:rPr>
        <w:t>Остаточний результат розрахунку: чутливість дорівнює 5,6 об/</w:t>
      </w:r>
      <w:proofErr w:type="spellStart"/>
      <w:r w:rsidRPr="00AF787A">
        <w:rPr>
          <w:sz w:val="22"/>
          <w:szCs w:val="22"/>
          <w:lang w:val="uk-UA"/>
        </w:rPr>
        <w:t>хв</w:t>
      </w:r>
      <w:proofErr w:type="spellEnd"/>
      <w:r w:rsidRPr="00AF787A">
        <w:rPr>
          <w:sz w:val="22"/>
          <w:szCs w:val="22"/>
          <w:lang w:val="uk-UA"/>
        </w:rPr>
        <w:t xml:space="preserve">/Вт/м2. Невизначеність результату розрахунку має подвійну величину відносно до невизначеності вимірювання люксметром – 3%. Крім того, </w:t>
      </w:r>
      <w:proofErr w:type="spellStart"/>
      <w:r w:rsidRPr="00AF787A">
        <w:rPr>
          <w:sz w:val="22"/>
          <w:szCs w:val="22"/>
          <w:lang w:val="uk-UA"/>
        </w:rPr>
        <w:t>нелінійність</w:t>
      </w:r>
      <w:proofErr w:type="spellEnd"/>
      <w:r w:rsidRPr="00AF787A">
        <w:rPr>
          <w:sz w:val="22"/>
          <w:szCs w:val="22"/>
          <w:lang w:val="uk-UA"/>
        </w:rPr>
        <w:t xml:space="preserve"> люкс-частотної характеристики складає приблизно 2%. Оцінимо невизначеність чутливості як подвійну величину відносно невизначеності люксметра або в 6%. Таким чином, чутливість дорівнює 5,6 ±0,4 об/</w:t>
      </w:r>
      <w:proofErr w:type="spellStart"/>
      <w:r w:rsidRPr="00AF787A">
        <w:rPr>
          <w:sz w:val="22"/>
          <w:szCs w:val="22"/>
          <w:lang w:val="uk-UA"/>
        </w:rPr>
        <w:t>хв</w:t>
      </w:r>
      <w:proofErr w:type="spellEnd"/>
      <w:r w:rsidRPr="00AF787A">
        <w:rPr>
          <w:sz w:val="22"/>
          <w:szCs w:val="22"/>
          <w:lang w:val="uk-UA"/>
        </w:rPr>
        <w:t>/Вт/м2.</w:t>
      </w:r>
    </w:p>
    <w:p w:rsidR="00B94C96" w:rsidRPr="00AF787A" w:rsidRDefault="00B94C96" w:rsidP="00B94C96">
      <w:pPr>
        <w:pStyle w:val="Standard"/>
        <w:ind w:firstLine="567"/>
        <w:jc w:val="both"/>
        <w:rPr>
          <w:sz w:val="22"/>
          <w:szCs w:val="22"/>
          <w:lang w:val="uk-UA"/>
        </w:rPr>
      </w:pPr>
      <w:r w:rsidRPr="00AF787A">
        <w:rPr>
          <w:sz w:val="22"/>
          <w:szCs w:val="22"/>
          <w:lang w:val="uk-UA"/>
        </w:rPr>
        <w:t xml:space="preserve">Поле зору засобу вимірювання складає 360 градусів, оскільки при роботі двигуна кожна із </w:t>
      </w:r>
      <w:proofErr w:type="spellStart"/>
      <w:r w:rsidRPr="00AF787A">
        <w:rPr>
          <w:sz w:val="22"/>
          <w:szCs w:val="22"/>
          <w:lang w:val="uk-UA"/>
        </w:rPr>
        <w:t>ФЕСП</w:t>
      </w:r>
      <w:proofErr w:type="spellEnd"/>
      <w:r w:rsidRPr="00AF787A">
        <w:rPr>
          <w:sz w:val="22"/>
          <w:szCs w:val="22"/>
          <w:lang w:val="uk-UA"/>
        </w:rPr>
        <w:t xml:space="preserve"> обертається на повний кут. Для реалізації повної величини кута зору підставку для </w:t>
      </w:r>
      <w:proofErr w:type="spellStart"/>
      <w:r w:rsidRPr="00AF787A">
        <w:rPr>
          <w:sz w:val="22"/>
          <w:szCs w:val="22"/>
          <w:lang w:val="uk-UA"/>
        </w:rPr>
        <w:t>МД</w:t>
      </w:r>
      <w:proofErr w:type="spellEnd"/>
      <w:r w:rsidRPr="00AF787A">
        <w:rPr>
          <w:sz w:val="22"/>
          <w:szCs w:val="22"/>
          <w:lang w:val="uk-UA"/>
        </w:rPr>
        <w:t xml:space="preserve"> необхідно виконати прозорою, наприклад із органічного скла.</w:t>
      </w:r>
    </w:p>
    <w:p w:rsidR="00B94C96" w:rsidRPr="00AF787A" w:rsidRDefault="00B94C96" w:rsidP="00B94C96">
      <w:pPr>
        <w:pStyle w:val="Standard"/>
        <w:ind w:firstLine="567"/>
        <w:jc w:val="both"/>
        <w:rPr>
          <w:sz w:val="22"/>
          <w:szCs w:val="22"/>
          <w:lang w:val="uk-UA"/>
        </w:rPr>
      </w:pPr>
      <w:r w:rsidRPr="00AF787A">
        <w:rPr>
          <w:sz w:val="22"/>
          <w:szCs w:val="22"/>
          <w:lang w:val="uk-UA"/>
        </w:rPr>
        <w:t xml:space="preserve">Спектральний діапазон засобу вимірювання сонячної освітленості  на </w:t>
      </w:r>
      <w:proofErr w:type="spellStart"/>
      <w:r w:rsidRPr="00AF787A">
        <w:rPr>
          <w:sz w:val="22"/>
          <w:szCs w:val="22"/>
          <w:lang w:val="uk-UA"/>
        </w:rPr>
        <w:t>МД</w:t>
      </w:r>
      <w:proofErr w:type="spellEnd"/>
      <w:r w:rsidRPr="00AF787A">
        <w:rPr>
          <w:sz w:val="22"/>
          <w:szCs w:val="22"/>
          <w:lang w:val="uk-UA"/>
        </w:rPr>
        <w:t xml:space="preserve"> відповідає спектру поглинання кремнію і має діапазон від 300 до 1050 </w:t>
      </w:r>
      <w:proofErr w:type="spellStart"/>
      <w:r w:rsidRPr="00AF787A">
        <w:rPr>
          <w:sz w:val="22"/>
          <w:szCs w:val="22"/>
          <w:lang w:val="uk-UA"/>
        </w:rPr>
        <w:t>нм</w:t>
      </w:r>
      <w:proofErr w:type="spellEnd"/>
      <w:r w:rsidRPr="00AF787A">
        <w:rPr>
          <w:sz w:val="22"/>
          <w:szCs w:val="22"/>
          <w:lang w:val="uk-UA"/>
        </w:rPr>
        <w:t xml:space="preserve">. </w:t>
      </w:r>
    </w:p>
    <w:p w:rsidR="00B94C96" w:rsidRDefault="00B32903" w:rsidP="00B94C96">
      <w:pPr>
        <w:pStyle w:val="Standard"/>
        <w:ind w:firstLine="567"/>
        <w:jc w:val="both"/>
        <w:rPr>
          <w:sz w:val="22"/>
          <w:szCs w:val="22"/>
          <w:lang w:val="uk-UA"/>
        </w:rPr>
      </w:pPr>
      <w:r>
        <w:rPr>
          <w:noProof/>
          <w:sz w:val="22"/>
          <w:szCs w:val="22"/>
          <w:lang w:eastAsia="ru-RU"/>
        </w:rPr>
        <w:lastRenderedPageBreak/>
        <w:pict>
          <v:rect id="_x0000_s1028" style="position:absolute;left:0;text-align:left;margin-left:-1.05pt;margin-top:-46.2pt;width:26.25pt;height:19.5pt;z-index:251660288" filled="f" stroked="f">
            <v:textbox>
              <w:txbxContent>
                <w:p w:rsidR="00CA11AF" w:rsidRPr="00CA11AF" w:rsidRDefault="00CA11AF" w:rsidP="00CA11AF">
                  <w:pPr>
                    <w:ind w:hanging="142"/>
                    <w:rPr>
                      <w:sz w:val="22"/>
                      <w:szCs w:val="22"/>
                    </w:rPr>
                  </w:pPr>
                  <w:r>
                    <w:rPr>
                      <w:sz w:val="22"/>
                      <w:szCs w:val="22"/>
                      <w:lang w:val="en-US"/>
                    </w:rPr>
                    <w:t>8</w:t>
                  </w:r>
                  <w:r>
                    <w:rPr>
                      <w:sz w:val="22"/>
                      <w:szCs w:val="22"/>
                    </w:rPr>
                    <w:t>6</w:t>
                  </w:r>
                </w:p>
              </w:txbxContent>
            </v:textbox>
          </v:rect>
        </w:pict>
      </w:r>
      <w:r w:rsidR="00B94C96" w:rsidRPr="00AF787A">
        <w:rPr>
          <w:sz w:val="22"/>
          <w:szCs w:val="22"/>
          <w:lang w:val="uk-UA"/>
        </w:rPr>
        <w:t>За допомогою годинника бул</w:t>
      </w:r>
      <w:r w:rsidR="00B94C96">
        <w:rPr>
          <w:sz w:val="22"/>
          <w:szCs w:val="22"/>
          <w:lang w:val="uk-UA"/>
        </w:rPr>
        <w:t>о</w:t>
      </w:r>
      <w:r w:rsidR="00B94C96" w:rsidRPr="00AF787A">
        <w:rPr>
          <w:sz w:val="22"/>
          <w:szCs w:val="22"/>
          <w:lang w:val="uk-UA"/>
        </w:rPr>
        <w:t xml:space="preserve"> </w:t>
      </w:r>
      <w:proofErr w:type="spellStart"/>
      <w:r w:rsidR="00B94C96" w:rsidRPr="00AF787A">
        <w:rPr>
          <w:sz w:val="22"/>
          <w:szCs w:val="22"/>
          <w:lang w:val="uk-UA"/>
        </w:rPr>
        <w:t>виміряно</w:t>
      </w:r>
      <w:proofErr w:type="spellEnd"/>
      <w:r w:rsidR="00B94C96" w:rsidRPr="00AF787A">
        <w:rPr>
          <w:sz w:val="22"/>
          <w:szCs w:val="22"/>
          <w:lang w:val="uk-UA"/>
        </w:rPr>
        <w:t xml:space="preserve"> часову характеристику </w:t>
      </w:r>
      <w:proofErr w:type="spellStart"/>
      <w:r w:rsidR="00B94C96" w:rsidRPr="00AF787A">
        <w:rPr>
          <w:sz w:val="22"/>
          <w:szCs w:val="22"/>
          <w:lang w:val="uk-UA"/>
        </w:rPr>
        <w:t>МД</w:t>
      </w:r>
      <w:proofErr w:type="spellEnd"/>
      <w:r w:rsidR="00B94C96" w:rsidRPr="00AF787A">
        <w:rPr>
          <w:sz w:val="22"/>
          <w:szCs w:val="22"/>
          <w:lang w:val="uk-UA"/>
        </w:rPr>
        <w:t>: час реакції дорівнює 30 ± 5 с.</w:t>
      </w:r>
      <w:r w:rsidR="00B94C96">
        <w:rPr>
          <w:sz w:val="22"/>
          <w:szCs w:val="22"/>
          <w:lang w:val="uk-UA"/>
        </w:rPr>
        <w:t xml:space="preserve"> </w:t>
      </w:r>
      <w:r w:rsidR="00B94C96" w:rsidRPr="00AF787A">
        <w:rPr>
          <w:sz w:val="22"/>
          <w:szCs w:val="22"/>
          <w:lang w:val="uk-UA"/>
        </w:rPr>
        <w:t>Температурний відгук в діапазоні до 40 градусів за Цельсієм не був помічений, його оцінено в межах похибки або 1%.</w:t>
      </w:r>
      <w:r w:rsidR="00B94C96">
        <w:rPr>
          <w:sz w:val="22"/>
          <w:szCs w:val="22"/>
          <w:lang w:val="uk-UA"/>
        </w:rPr>
        <w:t xml:space="preserve"> </w:t>
      </w:r>
      <w:proofErr w:type="spellStart"/>
      <w:r w:rsidR="00B94C96" w:rsidRPr="00AF787A">
        <w:rPr>
          <w:sz w:val="22"/>
          <w:szCs w:val="22"/>
          <w:lang w:val="uk-UA"/>
        </w:rPr>
        <w:t>Нелінійність</w:t>
      </w:r>
      <w:proofErr w:type="spellEnd"/>
      <w:r w:rsidR="00B94C96" w:rsidRPr="00AF787A">
        <w:rPr>
          <w:sz w:val="22"/>
          <w:szCs w:val="22"/>
          <w:lang w:val="uk-UA"/>
        </w:rPr>
        <w:t xml:space="preserve"> ЛЧХ оцінено за результатами експерименту в 2%.</w:t>
      </w:r>
    </w:p>
    <w:p w:rsidR="00B94C96" w:rsidRPr="00AF787A" w:rsidRDefault="00B94C96" w:rsidP="00B94C96">
      <w:pPr>
        <w:pStyle w:val="Standard"/>
        <w:ind w:firstLine="567"/>
        <w:jc w:val="both"/>
        <w:rPr>
          <w:sz w:val="22"/>
          <w:szCs w:val="22"/>
          <w:lang w:val="uk-UA"/>
        </w:rPr>
      </w:pPr>
      <w:r w:rsidRPr="000342CB">
        <w:rPr>
          <w:b/>
          <w:bCs/>
          <w:sz w:val="22"/>
          <w:szCs w:val="22"/>
          <w:lang w:val="uk-UA"/>
        </w:rPr>
        <w:t>Виснов</w:t>
      </w:r>
      <w:r>
        <w:rPr>
          <w:b/>
          <w:bCs/>
          <w:sz w:val="22"/>
          <w:szCs w:val="22"/>
          <w:lang w:val="uk-UA"/>
        </w:rPr>
        <w:t>ки</w:t>
      </w:r>
      <w:r w:rsidRPr="000342CB">
        <w:rPr>
          <w:sz w:val="22"/>
          <w:szCs w:val="22"/>
          <w:lang w:val="uk-UA"/>
        </w:rPr>
        <w:t xml:space="preserve">. В результаті виконаних досліджень був виготовлений </w:t>
      </w:r>
      <w:proofErr w:type="spellStart"/>
      <w:r w:rsidRPr="000342CB">
        <w:rPr>
          <w:sz w:val="22"/>
          <w:szCs w:val="22"/>
          <w:lang w:val="uk-UA"/>
        </w:rPr>
        <w:t>мендосинський</w:t>
      </w:r>
      <w:proofErr w:type="spellEnd"/>
      <w:r w:rsidRPr="000342CB">
        <w:rPr>
          <w:sz w:val="22"/>
          <w:szCs w:val="22"/>
          <w:lang w:val="uk-UA"/>
        </w:rPr>
        <w:t xml:space="preserve"> двигун, розроблено </w:t>
      </w:r>
      <w:r>
        <w:rPr>
          <w:sz w:val="22"/>
          <w:szCs w:val="22"/>
          <w:lang w:val="uk-UA"/>
        </w:rPr>
        <w:t xml:space="preserve">та створено </w:t>
      </w:r>
      <w:r w:rsidRPr="000342CB">
        <w:rPr>
          <w:sz w:val="22"/>
          <w:szCs w:val="22"/>
          <w:lang w:val="uk-UA"/>
        </w:rPr>
        <w:t xml:space="preserve">лабораторний стенд, за допомогою якого була отримана люкс-частотна характеристика </w:t>
      </w:r>
      <w:proofErr w:type="spellStart"/>
      <w:r w:rsidRPr="000342CB">
        <w:rPr>
          <w:sz w:val="22"/>
          <w:szCs w:val="22"/>
          <w:lang w:val="uk-UA"/>
        </w:rPr>
        <w:t>мендосинського</w:t>
      </w:r>
      <w:proofErr w:type="spellEnd"/>
      <w:r w:rsidRPr="000342CB">
        <w:rPr>
          <w:sz w:val="22"/>
          <w:szCs w:val="22"/>
          <w:lang w:val="uk-UA"/>
        </w:rPr>
        <w:t xml:space="preserve"> двигуна і визначені метрологічні параметри та характеристики засобу вимірювання сонячної освітленості на його основі.</w:t>
      </w:r>
      <w:r>
        <w:rPr>
          <w:sz w:val="22"/>
          <w:szCs w:val="22"/>
          <w:lang w:val="uk-UA"/>
        </w:rPr>
        <w:t xml:space="preserve"> Д</w:t>
      </w:r>
      <w:r w:rsidRPr="00AF787A">
        <w:rPr>
          <w:sz w:val="22"/>
          <w:szCs w:val="22"/>
          <w:lang w:val="uk-UA"/>
        </w:rPr>
        <w:t>іапазон лінійної залежності кутової швидко</w:t>
      </w:r>
      <w:r>
        <w:rPr>
          <w:sz w:val="22"/>
          <w:szCs w:val="22"/>
          <w:lang w:val="uk-UA"/>
        </w:rPr>
        <w:t>сті від освітленості знаходиться в діапазоні</w:t>
      </w:r>
      <w:r w:rsidRPr="00AF787A">
        <w:rPr>
          <w:sz w:val="22"/>
          <w:szCs w:val="22"/>
          <w:lang w:val="uk-UA"/>
        </w:rPr>
        <w:t xml:space="preserve"> значень від 600 Лк і вище. При меншій освітленості залежність є нелінійною внаслідок малого моменту на валу і великих механічних втрат. Чутливість засобу вимірювання сонячної освітленості на основі </w:t>
      </w:r>
      <w:proofErr w:type="spellStart"/>
      <w:r w:rsidRPr="00AF787A">
        <w:rPr>
          <w:sz w:val="22"/>
          <w:szCs w:val="22"/>
          <w:lang w:val="uk-UA"/>
        </w:rPr>
        <w:t>мендосинського</w:t>
      </w:r>
      <w:proofErr w:type="spellEnd"/>
      <w:r w:rsidRPr="00AF787A">
        <w:rPr>
          <w:sz w:val="22"/>
          <w:szCs w:val="22"/>
          <w:lang w:val="uk-UA"/>
        </w:rPr>
        <w:t xml:space="preserve"> двигуна за результатами експерименту склала 86 об/</w:t>
      </w:r>
      <w:proofErr w:type="spellStart"/>
      <w:r w:rsidRPr="00AF787A">
        <w:rPr>
          <w:sz w:val="22"/>
          <w:szCs w:val="22"/>
          <w:lang w:val="uk-UA"/>
        </w:rPr>
        <w:t>хв</w:t>
      </w:r>
      <w:proofErr w:type="spellEnd"/>
      <w:r w:rsidRPr="00AF787A">
        <w:rPr>
          <w:sz w:val="22"/>
          <w:szCs w:val="22"/>
          <w:lang w:val="uk-UA"/>
        </w:rPr>
        <w:t xml:space="preserve">  на 1230 Лк або на 15,375 Вт/м2. </w:t>
      </w:r>
      <w:r>
        <w:rPr>
          <w:sz w:val="22"/>
          <w:szCs w:val="22"/>
          <w:lang w:val="uk-UA"/>
        </w:rPr>
        <w:t>Н</w:t>
      </w:r>
      <w:r w:rsidRPr="00AF787A">
        <w:rPr>
          <w:sz w:val="22"/>
          <w:szCs w:val="22"/>
          <w:lang w:val="uk-UA"/>
        </w:rPr>
        <w:t>евизначен</w:t>
      </w:r>
      <w:r>
        <w:rPr>
          <w:sz w:val="22"/>
          <w:szCs w:val="22"/>
          <w:lang w:val="uk-UA"/>
        </w:rPr>
        <w:t>ість</w:t>
      </w:r>
      <w:r w:rsidRPr="00AF787A">
        <w:rPr>
          <w:sz w:val="22"/>
          <w:szCs w:val="22"/>
          <w:lang w:val="uk-UA"/>
        </w:rPr>
        <w:t xml:space="preserve"> </w:t>
      </w:r>
      <w:r>
        <w:rPr>
          <w:sz w:val="22"/>
          <w:szCs w:val="22"/>
          <w:lang w:val="uk-UA"/>
        </w:rPr>
        <w:t>методу вимірювання освітленості складає</w:t>
      </w:r>
      <w:r w:rsidRPr="00AF787A">
        <w:rPr>
          <w:sz w:val="22"/>
          <w:szCs w:val="22"/>
          <w:lang w:val="uk-UA"/>
        </w:rPr>
        <w:t xml:space="preserve"> 6%. </w:t>
      </w:r>
    </w:p>
    <w:p w:rsidR="00B94C96" w:rsidRPr="002154EB" w:rsidRDefault="00B94C96" w:rsidP="00B94C96">
      <w:pPr>
        <w:pStyle w:val="Standard"/>
        <w:ind w:firstLine="567"/>
        <w:jc w:val="both"/>
        <w:rPr>
          <w:sz w:val="22"/>
          <w:szCs w:val="22"/>
          <w:lang w:val="uk-UA"/>
        </w:rPr>
      </w:pPr>
      <w:r>
        <w:rPr>
          <w:sz w:val="22"/>
          <w:szCs w:val="22"/>
          <w:lang w:val="uk-UA"/>
        </w:rPr>
        <w:t>Описаний спосіб та проведені натуральні дослідження його застосування підтвердили можливість використання даного способу. Це можуть бути прилади або стенди заміру освітленості в природних умовах стаціонарно, на транспорті, в повітряних зондах, а також з навчальною метою, в лабораторіях.</w:t>
      </w:r>
    </w:p>
    <w:p w:rsidR="00B94C96" w:rsidRPr="009D1DEC" w:rsidRDefault="00B94C96" w:rsidP="00B94C96">
      <w:pPr>
        <w:tabs>
          <w:tab w:val="left" w:pos="-284"/>
        </w:tabs>
        <w:jc w:val="center"/>
        <w:rPr>
          <w:b/>
          <w:bCs/>
          <w:sz w:val="22"/>
          <w:szCs w:val="22"/>
          <w:lang w:eastAsia="uk-UA"/>
        </w:rPr>
      </w:pPr>
    </w:p>
    <w:p w:rsidR="00B94C96" w:rsidRPr="00C5022E" w:rsidRDefault="00B94C96" w:rsidP="00B94C96">
      <w:pPr>
        <w:tabs>
          <w:tab w:val="left" w:pos="-284"/>
        </w:tabs>
        <w:jc w:val="center"/>
        <w:rPr>
          <w:b/>
          <w:bCs/>
          <w:sz w:val="22"/>
          <w:szCs w:val="22"/>
          <w:lang w:eastAsia="uk-UA"/>
        </w:rPr>
      </w:pPr>
      <w:proofErr w:type="spellStart"/>
      <w:r w:rsidRPr="00C5022E">
        <w:rPr>
          <w:b/>
          <w:bCs/>
          <w:sz w:val="22"/>
          <w:szCs w:val="22"/>
          <w:lang w:eastAsia="uk-UA"/>
        </w:rPr>
        <w:t>Інформаційні</w:t>
      </w:r>
      <w:proofErr w:type="spellEnd"/>
      <w:r w:rsidRPr="00C5022E">
        <w:rPr>
          <w:b/>
          <w:bCs/>
          <w:sz w:val="22"/>
          <w:szCs w:val="22"/>
          <w:lang w:eastAsia="uk-UA"/>
        </w:rPr>
        <w:t xml:space="preserve"> </w:t>
      </w:r>
      <w:proofErr w:type="spellStart"/>
      <w:r w:rsidRPr="00C5022E">
        <w:rPr>
          <w:b/>
          <w:bCs/>
          <w:sz w:val="22"/>
          <w:szCs w:val="22"/>
          <w:lang w:eastAsia="uk-UA"/>
        </w:rPr>
        <w:t>джерела</w:t>
      </w:r>
      <w:proofErr w:type="spellEnd"/>
    </w:p>
    <w:p w:rsidR="00B94C96" w:rsidRPr="00712679" w:rsidRDefault="00B94C96" w:rsidP="00B94C96">
      <w:pPr>
        <w:pStyle w:val="Standard"/>
        <w:numPr>
          <w:ilvl w:val="0"/>
          <w:numId w:val="13"/>
        </w:numPr>
        <w:tabs>
          <w:tab w:val="left" w:pos="0"/>
          <w:tab w:val="left" w:pos="851"/>
        </w:tabs>
        <w:ind w:left="0" w:firstLine="567"/>
        <w:jc w:val="both"/>
        <w:rPr>
          <w:color w:val="000000"/>
          <w:sz w:val="22"/>
          <w:szCs w:val="22"/>
          <w:lang w:val="uk-UA"/>
        </w:rPr>
      </w:pPr>
      <w:proofErr w:type="spellStart"/>
      <w:r w:rsidRPr="00712679">
        <w:rPr>
          <w:color w:val="000000"/>
          <w:sz w:val="22"/>
          <w:szCs w:val="22"/>
          <w:lang w:val="uk-UA"/>
        </w:rPr>
        <w:t>Симонюк</w:t>
      </w:r>
      <w:proofErr w:type="spellEnd"/>
      <w:r w:rsidRPr="00712679">
        <w:rPr>
          <w:color w:val="000000"/>
          <w:sz w:val="22"/>
          <w:szCs w:val="22"/>
          <w:lang w:val="uk-UA"/>
        </w:rPr>
        <w:t xml:space="preserve"> В.П. До автоматизації освітленості виробничих приміщень за допомогою комбінованого освітлення /В.П. </w:t>
      </w:r>
      <w:proofErr w:type="spellStart"/>
      <w:r w:rsidRPr="00712679">
        <w:rPr>
          <w:color w:val="000000"/>
          <w:sz w:val="22"/>
          <w:szCs w:val="22"/>
          <w:lang w:val="uk-UA"/>
        </w:rPr>
        <w:t>Симонюк</w:t>
      </w:r>
      <w:proofErr w:type="spellEnd"/>
      <w:r w:rsidRPr="00712679">
        <w:rPr>
          <w:color w:val="000000"/>
          <w:sz w:val="22"/>
          <w:szCs w:val="22"/>
          <w:lang w:val="uk-UA"/>
        </w:rPr>
        <w:t xml:space="preserve">, Ю.С. </w:t>
      </w:r>
      <w:proofErr w:type="spellStart"/>
      <w:r w:rsidRPr="00712679">
        <w:rPr>
          <w:color w:val="000000"/>
          <w:sz w:val="22"/>
          <w:szCs w:val="22"/>
          <w:lang w:val="uk-UA"/>
        </w:rPr>
        <w:t>Лапченко</w:t>
      </w:r>
      <w:proofErr w:type="spellEnd"/>
      <w:r w:rsidRPr="00712679">
        <w:rPr>
          <w:color w:val="000000"/>
          <w:sz w:val="22"/>
          <w:szCs w:val="22"/>
          <w:lang w:val="uk-UA"/>
        </w:rPr>
        <w:t xml:space="preserve">, В.Ю. Денисюк, О.М. Решетило //Перспективні технології та прилади, </w:t>
      </w:r>
      <w:r>
        <w:rPr>
          <w:color w:val="000000"/>
          <w:sz w:val="22"/>
          <w:szCs w:val="22"/>
          <w:lang w:val="uk-UA"/>
        </w:rPr>
        <w:t xml:space="preserve">вип. 19, 2021. </w:t>
      </w:r>
      <w:r w:rsidRPr="00712679">
        <w:rPr>
          <w:color w:val="000000"/>
          <w:sz w:val="22"/>
          <w:szCs w:val="22"/>
          <w:lang w:val="uk-UA"/>
        </w:rPr>
        <w:t>С. 122-127. DOI: 10.36910/6775-5352-2021-19-20</w:t>
      </w:r>
      <w:r>
        <w:rPr>
          <w:color w:val="000000"/>
          <w:sz w:val="22"/>
          <w:szCs w:val="22"/>
          <w:lang w:val="uk-UA"/>
        </w:rPr>
        <w:t>.</w:t>
      </w:r>
    </w:p>
    <w:p w:rsidR="00B94C96" w:rsidRPr="00D76D61" w:rsidRDefault="00B94C96" w:rsidP="00B94C96">
      <w:pPr>
        <w:pStyle w:val="Standard"/>
        <w:numPr>
          <w:ilvl w:val="0"/>
          <w:numId w:val="13"/>
        </w:numPr>
        <w:tabs>
          <w:tab w:val="left" w:pos="0"/>
          <w:tab w:val="left" w:pos="851"/>
        </w:tabs>
        <w:ind w:left="0" w:firstLine="567"/>
        <w:jc w:val="both"/>
        <w:rPr>
          <w:color w:val="000000"/>
          <w:sz w:val="22"/>
          <w:szCs w:val="22"/>
          <w:lang w:val="uk-UA"/>
        </w:rPr>
      </w:pPr>
      <w:r w:rsidRPr="00D76D61">
        <w:rPr>
          <w:color w:val="000000"/>
          <w:sz w:val="22"/>
          <w:szCs w:val="22"/>
          <w:lang w:val="uk-UA"/>
        </w:rPr>
        <w:t xml:space="preserve">Сучасні люксметри </w:t>
      </w:r>
      <w:r w:rsidRPr="00343A8B">
        <w:rPr>
          <w:lang w:val="uk-UA"/>
        </w:rPr>
        <w:t>–</w:t>
      </w:r>
      <w:r w:rsidRPr="00D76D61">
        <w:rPr>
          <w:color w:val="000000"/>
          <w:sz w:val="22"/>
          <w:szCs w:val="22"/>
          <w:lang w:val="uk-UA"/>
        </w:rPr>
        <w:t xml:space="preserve"> надійний контроль освітленості за будь-яких умов. [Електронний ресурс] / 16 червня 2020. </w:t>
      </w:r>
      <w:hyperlink r:id="rId11" w:history="1">
        <w:r w:rsidRPr="00D76D61">
          <w:rPr>
            <w:color w:val="000000"/>
            <w:sz w:val="22"/>
            <w:szCs w:val="22"/>
          </w:rPr>
          <w:t>https</w:t>
        </w:r>
        <w:r w:rsidRPr="009F2BE4">
          <w:rPr>
            <w:color w:val="000000"/>
            <w:sz w:val="22"/>
            <w:szCs w:val="22"/>
            <w:lang w:val="uk-UA"/>
          </w:rPr>
          <w:t>://</w:t>
        </w:r>
        <w:r w:rsidRPr="00D76D61">
          <w:rPr>
            <w:color w:val="000000"/>
            <w:sz w:val="22"/>
            <w:szCs w:val="22"/>
          </w:rPr>
          <w:t>simvolt</w:t>
        </w:r>
        <w:r w:rsidRPr="009F2BE4">
          <w:rPr>
            <w:color w:val="000000"/>
            <w:sz w:val="22"/>
            <w:szCs w:val="22"/>
            <w:lang w:val="uk-UA"/>
          </w:rPr>
          <w:t>.</w:t>
        </w:r>
        <w:r w:rsidRPr="00D76D61">
          <w:rPr>
            <w:color w:val="000000"/>
            <w:sz w:val="22"/>
            <w:szCs w:val="22"/>
          </w:rPr>
          <w:t>ua</w:t>
        </w:r>
        <w:r w:rsidRPr="009F2BE4">
          <w:rPr>
            <w:color w:val="000000"/>
            <w:sz w:val="22"/>
            <w:szCs w:val="22"/>
            <w:lang w:val="uk-UA"/>
          </w:rPr>
          <w:t>/</w:t>
        </w:r>
        <w:r w:rsidRPr="00D76D61">
          <w:rPr>
            <w:color w:val="000000"/>
            <w:sz w:val="22"/>
            <w:szCs w:val="22"/>
          </w:rPr>
          <w:t>suchasni</w:t>
        </w:r>
        <w:r w:rsidRPr="009F2BE4">
          <w:rPr>
            <w:color w:val="000000"/>
            <w:sz w:val="22"/>
            <w:szCs w:val="22"/>
            <w:lang w:val="uk-UA"/>
          </w:rPr>
          <w:t>-</w:t>
        </w:r>
        <w:r w:rsidRPr="00D76D61">
          <w:rPr>
            <w:color w:val="000000"/>
            <w:sz w:val="22"/>
            <w:szCs w:val="22"/>
          </w:rPr>
          <w:t>luksmetri</w:t>
        </w:r>
        <w:r w:rsidRPr="009F2BE4">
          <w:rPr>
            <w:color w:val="000000"/>
            <w:sz w:val="22"/>
            <w:szCs w:val="22"/>
            <w:lang w:val="uk-UA"/>
          </w:rPr>
          <w:t>-</w:t>
        </w:r>
        <w:r w:rsidRPr="00D76D61">
          <w:rPr>
            <w:color w:val="000000"/>
            <w:sz w:val="22"/>
            <w:szCs w:val="22"/>
          </w:rPr>
          <w:t>nadiyniy</w:t>
        </w:r>
        <w:r w:rsidRPr="009F2BE4">
          <w:rPr>
            <w:color w:val="000000"/>
            <w:sz w:val="22"/>
            <w:szCs w:val="22"/>
            <w:lang w:val="uk-UA"/>
          </w:rPr>
          <w:t>-</w:t>
        </w:r>
        <w:r w:rsidRPr="00D76D61">
          <w:rPr>
            <w:color w:val="000000"/>
            <w:sz w:val="22"/>
            <w:szCs w:val="22"/>
          </w:rPr>
          <w:t>kontrol</w:t>
        </w:r>
        <w:r w:rsidRPr="009F2BE4">
          <w:rPr>
            <w:color w:val="000000"/>
            <w:sz w:val="22"/>
            <w:szCs w:val="22"/>
            <w:lang w:val="uk-UA"/>
          </w:rPr>
          <w:t>-</w:t>
        </w:r>
        <w:r w:rsidRPr="00D76D61">
          <w:rPr>
            <w:color w:val="000000"/>
            <w:sz w:val="22"/>
            <w:szCs w:val="22"/>
          </w:rPr>
          <w:t>osvitlenosti</w:t>
        </w:r>
        <w:r w:rsidRPr="009F2BE4">
          <w:rPr>
            <w:color w:val="000000"/>
            <w:sz w:val="22"/>
            <w:szCs w:val="22"/>
            <w:lang w:val="uk-UA"/>
          </w:rPr>
          <w:t>-</w:t>
        </w:r>
        <w:r w:rsidRPr="00D76D61">
          <w:rPr>
            <w:color w:val="000000"/>
            <w:sz w:val="22"/>
            <w:szCs w:val="22"/>
          </w:rPr>
          <w:t>za</w:t>
        </w:r>
        <w:r w:rsidRPr="009F2BE4">
          <w:rPr>
            <w:color w:val="000000"/>
            <w:sz w:val="22"/>
            <w:szCs w:val="22"/>
            <w:lang w:val="uk-UA"/>
          </w:rPr>
          <w:t>-</w:t>
        </w:r>
        <w:r w:rsidRPr="00D76D61">
          <w:rPr>
            <w:color w:val="000000"/>
            <w:sz w:val="22"/>
            <w:szCs w:val="22"/>
          </w:rPr>
          <w:t>bud</w:t>
        </w:r>
        <w:r w:rsidRPr="009F2BE4">
          <w:rPr>
            <w:color w:val="000000"/>
            <w:sz w:val="22"/>
            <w:szCs w:val="22"/>
            <w:lang w:val="uk-UA"/>
          </w:rPr>
          <w:t>-</w:t>
        </w:r>
        <w:r w:rsidRPr="00D76D61">
          <w:rPr>
            <w:color w:val="000000"/>
            <w:sz w:val="22"/>
            <w:szCs w:val="22"/>
          </w:rPr>
          <w:t>yakikh</w:t>
        </w:r>
        <w:r w:rsidRPr="009F2BE4">
          <w:rPr>
            <w:color w:val="000000"/>
            <w:sz w:val="22"/>
            <w:szCs w:val="22"/>
            <w:lang w:val="uk-UA"/>
          </w:rPr>
          <w:t>-</w:t>
        </w:r>
        <w:r w:rsidRPr="00D76D61">
          <w:rPr>
            <w:color w:val="000000"/>
            <w:sz w:val="22"/>
            <w:szCs w:val="22"/>
          </w:rPr>
          <w:t>umov</w:t>
        </w:r>
        <w:r w:rsidRPr="009F2BE4">
          <w:rPr>
            <w:color w:val="000000"/>
            <w:sz w:val="22"/>
            <w:szCs w:val="22"/>
            <w:lang w:val="uk-UA"/>
          </w:rPr>
          <w:t>/</w:t>
        </w:r>
      </w:hyperlink>
      <w:r>
        <w:rPr>
          <w:color w:val="000000"/>
          <w:sz w:val="22"/>
          <w:szCs w:val="22"/>
          <w:lang w:val="uk-UA"/>
        </w:rPr>
        <w:t xml:space="preserve"> (Дата звернення 28.11.2023 р.)</w:t>
      </w:r>
    </w:p>
    <w:p w:rsidR="00B94C96" w:rsidRPr="00D76D61" w:rsidRDefault="00B94C96" w:rsidP="00B94C96">
      <w:pPr>
        <w:pStyle w:val="Standard"/>
        <w:numPr>
          <w:ilvl w:val="0"/>
          <w:numId w:val="13"/>
        </w:numPr>
        <w:tabs>
          <w:tab w:val="left" w:pos="0"/>
          <w:tab w:val="left" w:pos="851"/>
        </w:tabs>
        <w:ind w:left="0" w:firstLine="567"/>
        <w:jc w:val="both"/>
        <w:rPr>
          <w:color w:val="000000"/>
          <w:sz w:val="22"/>
          <w:szCs w:val="22"/>
          <w:lang w:val="uk-UA"/>
        </w:rPr>
      </w:pPr>
      <w:proofErr w:type="spellStart"/>
      <w:r w:rsidRPr="00D76D61">
        <w:rPr>
          <w:color w:val="000000"/>
          <w:sz w:val="22"/>
          <w:szCs w:val="22"/>
          <w:lang w:val="uk-UA"/>
        </w:rPr>
        <w:t>Daryl</w:t>
      </w:r>
      <w:proofErr w:type="spellEnd"/>
      <w:r w:rsidRPr="00D76D61">
        <w:rPr>
          <w:color w:val="000000"/>
          <w:sz w:val="22"/>
          <w:szCs w:val="22"/>
          <w:lang w:val="uk-UA"/>
        </w:rPr>
        <w:t xml:space="preserve"> M. </w:t>
      </w:r>
      <w:proofErr w:type="spellStart"/>
      <w:r w:rsidRPr="00D76D61">
        <w:rPr>
          <w:color w:val="000000"/>
          <w:sz w:val="22"/>
          <w:szCs w:val="22"/>
          <w:lang w:val="uk-UA"/>
        </w:rPr>
        <w:t>Chapin</w:t>
      </w:r>
      <w:proofErr w:type="spellEnd"/>
      <w:r w:rsidRPr="00D76D61">
        <w:rPr>
          <w:color w:val="000000"/>
          <w:sz w:val="22"/>
          <w:szCs w:val="22"/>
          <w:lang w:val="uk-UA"/>
        </w:rPr>
        <w:t xml:space="preserve"> (1962). "</w:t>
      </w:r>
      <w:proofErr w:type="spellStart"/>
      <w:r w:rsidRPr="00D76D61">
        <w:rPr>
          <w:color w:val="000000"/>
          <w:sz w:val="22"/>
          <w:szCs w:val="22"/>
          <w:lang w:val="uk-UA"/>
        </w:rPr>
        <w:t>Uses</w:t>
      </w:r>
      <w:proofErr w:type="spellEnd"/>
      <w:r w:rsidRPr="00D76D61">
        <w:rPr>
          <w:color w:val="000000"/>
          <w:sz w:val="22"/>
          <w:szCs w:val="22"/>
          <w:lang w:val="uk-UA"/>
        </w:rPr>
        <w:t xml:space="preserve"> </w:t>
      </w:r>
      <w:proofErr w:type="spellStart"/>
      <w:r w:rsidRPr="00D76D61">
        <w:rPr>
          <w:color w:val="000000"/>
          <w:sz w:val="22"/>
          <w:szCs w:val="22"/>
          <w:lang w:val="uk-UA"/>
        </w:rPr>
        <w:t>and</w:t>
      </w:r>
      <w:proofErr w:type="spellEnd"/>
      <w:r w:rsidRPr="00D76D61">
        <w:rPr>
          <w:color w:val="000000"/>
          <w:sz w:val="22"/>
          <w:szCs w:val="22"/>
          <w:lang w:val="uk-UA"/>
        </w:rPr>
        <w:t xml:space="preserve"> </w:t>
      </w:r>
      <w:proofErr w:type="spellStart"/>
      <w:r w:rsidRPr="00D76D61">
        <w:rPr>
          <w:color w:val="000000"/>
          <w:sz w:val="22"/>
          <w:szCs w:val="22"/>
          <w:lang w:val="uk-UA"/>
        </w:rPr>
        <w:t>Demonstrations</w:t>
      </w:r>
      <w:proofErr w:type="spellEnd"/>
      <w:r w:rsidRPr="00D76D61">
        <w:rPr>
          <w:color w:val="000000"/>
          <w:sz w:val="22"/>
          <w:szCs w:val="22"/>
          <w:lang w:val="uk-UA"/>
        </w:rPr>
        <w:t xml:space="preserve">". </w:t>
      </w:r>
      <w:proofErr w:type="spellStart"/>
      <w:r w:rsidRPr="00D76D61">
        <w:rPr>
          <w:color w:val="000000"/>
          <w:sz w:val="22"/>
          <w:szCs w:val="22"/>
          <w:lang w:val="uk-UA"/>
        </w:rPr>
        <w:t>Bell</w:t>
      </w:r>
      <w:proofErr w:type="spellEnd"/>
      <w:r w:rsidRPr="00D76D61">
        <w:rPr>
          <w:color w:val="000000"/>
          <w:sz w:val="22"/>
          <w:szCs w:val="22"/>
          <w:lang w:val="uk-UA"/>
        </w:rPr>
        <w:t xml:space="preserve"> </w:t>
      </w:r>
      <w:proofErr w:type="spellStart"/>
      <w:r w:rsidRPr="00D76D61">
        <w:rPr>
          <w:color w:val="000000"/>
          <w:sz w:val="22"/>
          <w:szCs w:val="22"/>
          <w:lang w:val="uk-UA"/>
        </w:rPr>
        <w:t>System</w:t>
      </w:r>
      <w:proofErr w:type="spellEnd"/>
      <w:r w:rsidRPr="00D76D61">
        <w:rPr>
          <w:color w:val="000000"/>
          <w:sz w:val="22"/>
          <w:szCs w:val="22"/>
          <w:lang w:val="uk-UA"/>
        </w:rPr>
        <w:t xml:space="preserve"> </w:t>
      </w:r>
      <w:proofErr w:type="spellStart"/>
      <w:r w:rsidRPr="00D76D61">
        <w:rPr>
          <w:color w:val="000000"/>
          <w:sz w:val="22"/>
          <w:szCs w:val="22"/>
          <w:lang w:val="uk-UA"/>
        </w:rPr>
        <w:t>Science</w:t>
      </w:r>
      <w:proofErr w:type="spellEnd"/>
      <w:r w:rsidRPr="00D76D61">
        <w:rPr>
          <w:color w:val="000000"/>
          <w:sz w:val="22"/>
          <w:szCs w:val="22"/>
          <w:lang w:val="uk-UA"/>
        </w:rPr>
        <w:t xml:space="preserve"> </w:t>
      </w:r>
      <w:proofErr w:type="spellStart"/>
      <w:r w:rsidRPr="00D76D61">
        <w:rPr>
          <w:color w:val="000000"/>
          <w:sz w:val="22"/>
          <w:szCs w:val="22"/>
          <w:lang w:val="uk-UA"/>
        </w:rPr>
        <w:t>Experiment</w:t>
      </w:r>
      <w:proofErr w:type="spellEnd"/>
      <w:r w:rsidRPr="00D76D61">
        <w:rPr>
          <w:color w:val="000000"/>
          <w:sz w:val="22"/>
          <w:szCs w:val="22"/>
          <w:lang w:val="uk-UA"/>
        </w:rPr>
        <w:t xml:space="preserve"> </w:t>
      </w:r>
      <w:proofErr w:type="spellStart"/>
      <w:r w:rsidRPr="00D76D61">
        <w:rPr>
          <w:color w:val="000000"/>
          <w:sz w:val="22"/>
          <w:szCs w:val="22"/>
          <w:lang w:val="uk-UA"/>
        </w:rPr>
        <w:t>No</w:t>
      </w:r>
      <w:proofErr w:type="spellEnd"/>
      <w:r w:rsidRPr="00D76D61">
        <w:rPr>
          <w:color w:val="000000"/>
          <w:sz w:val="22"/>
          <w:szCs w:val="22"/>
          <w:lang w:val="uk-UA"/>
        </w:rPr>
        <w:t xml:space="preserve">. 2: </w:t>
      </w:r>
      <w:proofErr w:type="spellStart"/>
      <w:r w:rsidRPr="00D76D61">
        <w:rPr>
          <w:color w:val="000000"/>
          <w:sz w:val="22"/>
          <w:szCs w:val="22"/>
          <w:lang w:val="uk-UA"/>
        </w:rPr>
        <w:t>Energy</w:t>
      </w:r>
      <w:proofErr w:type="spellEnd"/>
      <w:r w:rsidRPr="00D76D61">
        <w:rPr>
          <w:color w:val="000000"/>
          <w:sz w:val="22"/>
          <w:szCs w:val="22"/>
          <w:lang w:val="uk-UA"/>
        </w:rPr>
        <w:t xml:space="preserve"> </w:t>
      </w:r>
      <w:proofErr w:type="spellStart"/>
      <w:r w:rsidRPr="00D76D61">
        <w:rPr>
          <w:color w:val="000000"/>
          <w:sz w:val="22"/>
          <w:szCs w:val="22"/>
          <w:lang w:val="uk-UA"/>
        </w:rPr>
        <w:t>from</w:t>
      </w:r>
      <w:proofErr w:type="spellEnd"/>
      <w:r w:rsidRPr="00D76D61">
        <w:rPr>
          <w:color w:val="000000"/>
          <w:sz w:val="22"/>
          <w:szCs w:val="22"/>
          <w:lang w:val="uk-UA"/>
        </w:rPr>
        <w:t xml:space="preserve"> </w:t>
      </w:r>
      <w:proofErr w:type="spellStart"/>
      <w:r w:rsidRPr="00D76D61">
        <w:rPr>
          <w:color w:val="000000"/>
          <w:sz w:val="22"/>
          <w:szCs w:val="22"/>
          <w:lang w:val="uk-UA"/>
        </w:rPr>
        <w:t>the</w:t>
      </w:r>
      <w:proofErr w:type="spellEnd"/>
      <w:r w:rsidRPr="00D76D61">
        <w:rPr>
          <w:color w:val="000000"/>
          <w:sz w:val="22"/>
          <w:szCs w:val="22"/>
          <w:lang w:val="uk-UA"/>
        </w:rPr>
        <w:t xml:space="preserve"> </w:t>
      </w:r>
      <w:proofErr w:type="spellStart"/>
      <w:r w:rsidRPr="00D76D61">
        <w:rPr>
          <w:color w:val="000000"/>
          <w:sz w:val="22"/>
          <w:szCs w:val="22"/>
          <w:lang w:val="uk-UA"/>
        </w:rPr>
        <w:t>Sun</w:t>
      </w:r>
      <w:proofErr w:type="spellEnd"/>
      <w:r w:rsidRPr="00D76D61">
        <w:rPr>
          <w:color w:val="000000"/>
          <w:sz w:val="22"/>
          <w:szCs w:val="22"/>
          <w:lang w:val="uk-UA"/>
        </w:rPr>
        <w:t xml:space="preserve">. </w:t>
      </w:r>
      <w:proofErr w:type="spellStart"/>
      <w:r w:rsidRPr="00D76D61">
        <w:rPr>
          <w:color w:val="000000"/>
          <w:sz w:val="22"/>
          <w:szCs w:val="22"/>
          <w:lang w:val="uk-UA"/>
        </w:rPr>
        <w:t>Bell</w:t>
      </w:r>
      <w:proofErr w:type="spellEnd"/>
      <w:r w:rsidRPr="00D76D61">
        <w:rPr>
          <w:color w:val="000000"/>
          <w:sz w:val="22"/>
          <w:szCs w:val="22"/>
          <w:lang w:val="uk-UA"/>
        </w:rPr>
        <w:t xml:space="preserve"> </w:t>
      </w:r>
      <w:proofErr w:type="spellStart"/>
      <w:r w:rsidRPr="00D76D61">
        <w:rPr>
          <w:color w:val="000000"/>
          <w:sz w:val="22"/>
          <w:szCs w:val="22"/>
          <w:lang w:val="uk-UA"/>
        </w:rPr>
        <w:t>Telephone</w:t>
      </w:r>
      <w:proofErr w:type="spellEnd"/>
      <w:r w:rsidRPr="00D76D61">
        <w:rPr>
          <w:color w:val="000000"/>
          <w:sz w:val="22"/>
          <w:szCs w:val="22"/>
          <w:lang w:val="uk-UA"/>
        </w:rPr>
        <w:t xml:space="preserve"> </w:t>
      </w:r>
      <w:proofErr w:type="spellStart"/>
      <w:r w:rsidRPr="00D76D61">
        <w:rPr>
          <w:color w:val="000000"/>
          <w:sz w:val="22"/>
          <w:szCs w:val="22"/>
          <w:lang w:val="uk-UA"/>
        </w:rPr>
        <w:t>Laboratories</w:t>
      </w:r>
      <w:proofErr w:type="spellEnd"/>
      <w:r w:rsidRPr="00D76D61">
        <w:rPr>
          <w:color w:val="000000"/>
          <w:sz w:val="22"/>
          <w:szCs w:val="22"/>
          <w:lang w:val="uk-UA"/>
        </w:rPr>
        <w:t xml:space="preserve">, </w:t>
      </w:r>
      <w:proofErr w:type="spellStart"/>
      <w:r w:rsidRPr="00D76D61">
        <w:rPr>
          <w:color w:val="000000"/>
          <w:sz w:val="22"/>
          <w:szCs w:val="22"/>
          <w:lang w:val="uk-UA"/>
        </w:rPr>
        <w:t>Incorporated</w:t>
      </w:r>
      <w:proofErr w:type="spellEnd"/>
      <w:r w:rsidRPr="00D76D61">
        <w:rPr>
          <w:color w:val="000000"/>
          <w:sz w:val="22"/>
          <w:szCs w:val="22"/>
          <w:lang w:val="uk-UA"/>
        </w:rPr>
        <w:t>. p. 77.</w:t>
      </w:r>
    </w:p>
    <w:p w:rsidR="00B94C96" w:rsidRPr="00712679" w:rsidRDefault="00B94C96" w:rsidP="00B94C96">
      <w:pPr>
        <w:pStyle w:val="Standard"/>
        <w:numPr>
          <w:ilvl w:val="0"/>
          <w:numId w:val="13"/>
        </w:numPr>
        <w:tabs>
          <w:tab w:val="left" w:pos="0"/>
          <w:tab w:val="left" w:pos="851"/>
        </w:tabs>
        <w:ind w:left="0" w:firstLine="567"/>
        <w:jc w:val="both"/>
        <w:rPr>
          <w:color w:val="000000"/>
          <w:sz w:val="22"/>
          <w:szCs w:val="22"/>
          <w:lang w:val="uk-UA"/>
        </w:rPr>
      </w:pPr>
      <w:r w:rsidRPr="00712679">
        <w:rPr>
          <w:color w:val="000000"/>
          <w:sz w:val="22"/>
          <w:szCs w:val="22"/>
          <w:lang w:val="uk-UA"/>
        </w:rPr>
        <w:t>Спосіб виготовлення пристрою для вимірювання освітленості об’єктів: пат. 144782 Україна, заявники та патентовласники  В.О. Денисюк, В</w:t>
      </w:r>
      <w:r>
        <w:rPr>
          <w:color w:val="000000"/>
          <w:sz w:val="22"/>
          <w:szCs w:val="22"/>
          <w:lang w:val="uk-UA"/>
        </w:rPr>
        <w:t xml:space="preserve">.П. </w:t>
      </w:r>
      <w:proofErr w:type="spellStart"/>
      <w:r>
        <w:rPr>
          <w:color w:val="000000"/>
          <w:sz w:val="22"/>
          <w:szCs w:val="22"/>
          <w:lang w:val="uk-UA"/>
        </w:rPr>
        <w:t>Симонюк</w:t>
      </w:r>
      <w:proofErr w:type="spellEnd"/>
      <w:r>
        <w:rPr>
          <w:color w:val="000000"/>
          <w:sz w:val="22"/>
          <w:szCs w:val="22"/>
          <w:lang w:val="uk-UA"/>
        </w:rPr>
        <w:t xml:space="preserve"> та Ю.С. </w:t>
      </w:r>
      <w:proofErr w:type="spellStart"/>
      <w:r>
        <w:rPr>
          <w:color w:val="000000"/>
          <w:sz w:val="22"/>
          <w:szCs w:val="22"/>
          <w:lang w:val="uk-UA"/>
        </w:rPr>
        <w:t>Лапченко</w:t>
      </w:r>
      <w:proofErr w:type="spellEnd"/>
      <w:r>
        <w:rPr>
          <w:color w:val="000000"/>
          <w:sz w:val="22"/>
          <w:szCs w:val="22"/>
          <w:lang w:val="uk-UA"/>
        </w:rPr>
        <w:t>; №</w:t>
      </w:r>
      <w:r w:rsidRPr="00712679">
        <w:rPr>
          <w:color w:val="000000"/>
          <w:sz w:val="22"/>
          <w:szCs w:val="22"/>
          <w:lang w:val="uk-UA"/>
        </w:rPr>
        <w:t xml:space="preserve">u144782; </w:t>
      </w:r>
      <w:proofErr w:type="spellStart"/>
      <w:r w:rsidRPr="00712679">
        <w:rPr>
          <w:color w:val="000000"/>
          <w:sz w:val="22"/>
          <w:szCs w:val="22"/>
          <w:lang w:val="uk-UA"/>
        </w:rPr>
        <w:t>заявл</w:t>
      </w:r>
      <w:proofErr w:type="spellEnd"/>
      <w:r w:rsidRPr="00712679">
        <w:rPr>
          <w:color w:val="000000"/>
          <w:sz w:val="22"/>
          <w:szCs w:val="22"/>
          <w:lang w:val="uk-UA"/>
        </w:rPr>
        <w:t xml:space="preserve">. 10.05.2020; </w:t>
      </w:r>
      <w:proofErr w:type="spellStart"/>
      <w:r w:rsidRPr="00712679">
        <w:rPr>
          <w:color w:val="000000"/>
          <w:sz w:val="22"/>
          <w:szCs w:val="22"/>
          <w:lang w:val="uk-UA"/>
        </w:rPr>
        <w:t>опубл</w:t>
      </w:r>
      <w:proofErr w:type="spellEnd"/>
      <w:r w:rsidRPr="00712679">
        <w:rPr>
          <w:color w:val="000000"/>
          <w:sz w:val="22"/>
          <w:szCs w:val="22"/>
          <w:lang w:val="uk-UA"/>
        </w:rPr>
        <w:t>. 27.10.2020.</w:t>
      </w:r>
    </w:p>
    <w:p w:rsidR="00B94C96" w:rsidRDefault="00B94C96" w:rsidP="00B94C96">
      <w:pPr>
        <w:pStyle w:val="Standard"/>
        <w:numPr>
          <w:ilvl w:val="0"/>
          <w:numId w:val="13"/>
        </w:numPr>
        <w:tabs>
          <w:tab w:val="left" w:pos="0"/>
          <w:tab w:val="left" w:pos="851"/>
        </w:tabs>
        <w:ind w:left="0" w:firstLine="567"/>
        <w:jc w:val="both"/>
        <w:rPr>
          <w:color w:val="000000"/>
          <w:sz w:val="22"/>
          <w:szCs w:val="22"/>
          <w:lang w:val="uk-UA"/>
        </w:rPr>
      </w:pPr>
      <w:r w:rsidRPr="00712679">
        <w:rPr>
          <w:color w:val="000000"/>
          <w:sz w:val="22"/>
          <w:szCs w:val="22"/>
          <w:lang w:val="uk-UA"/>
        </w:rPr>
        <w:t xml:space="preserve">K. </w:t>
      </w:r>
      <w:proofErr w:type="spellStart"/>
      <w:r w:rsidRPr="00712679">
        <w:rPr>
          <w:color w:val="000000"/>
          <w:sz w:val="22"/>
          <w:szCs w:val="22"/>
          <w:lang w:val="uk-UA"/>
        </w:rPr>
        <w:t>Bozhko</w:t>
      </w:r>
      <w:proofErr w:type="spellEnd"/>
      <w:r w:rsidRPr="00712679">
        <w:rPr>
          <w:color w:val="000000"/>
          <w:sz w:val="22"/>
          <w:szCs w:val="22"/>
          <w:lang w:val="uk-UA"/>
        </w:rPr>
        <w:t xml:space="preserve">, N. </w:t>
      </w:r>
      <w:proofErr w:type="spellStart"/>
      <w:r w:rsidRPr="00712679">
        <w:rPr>
          <w:color w:val="000000"/>
          <w:sz w:val="22"/>
          <w:szCs w:val="22"/>
          <w:lang w:val="uk-UA"/>
        </w:rPr>
        <w:t>Zashchepkina</w:t>
      </w:r>
      <w:proofErr w:type="spellEnd"/>
      <w:r w:rsidRPr="00712679">
        <w:rPr>
          <w:color w:val="000000"/>
          <w:sz w:val="22"/>
          <w:szCs w:val="22"/>
          <w:lang w:val="uk-UA"/>
        </w:rPr>
        <w:t xml:space="preserve">, I. </w:t>
      </w:r>
      <w:proofErr w:type="spellStart"/>
      <w:r w:rsidRPr="00712679">
        <w:rPr>
          <w:color w:val="000000"/>
          <w:sz w:val="22"/>
          <w:szCs w:val="22"/>
          <w:lang w:val="uk-UA"/>
        </w:rPr>
        <w:t>Bozhko</w:t>
      </w:r>
      <w:proofErr w:type="spellEnd"/>
      <w:r w:rsidRPr="00712679">
        <w:rPr>
          <w:color w:val="000000"/>
          <w:sz w:val="22"/>
          <w:szCs w:val="22"/>
          <w:lang w:val="uk-UA"/>
        </w:rPr>
        <w:t xml:space="preserve">, </w:t>
      </w:r>
      <w:proofErr w:type="spellStart"/>
      <w:r w:rsidRPr="00712679">
        <w:rPr>
          <w:color w:val="000000"/>
          <w:sz w:val="22"/>
          <w:szCs w:val="22"/>
          <w:lang w:val="uk-UA"/>
        </w:rPr>
        <w:t>“Linear</w:t>
      </w:r>
      <w:proofErr w:type="spellEnd"/>
      <w:r w:rsidRPr="00712679">
        <w:rPr>
          <w:color w:val="000000"/>
          <w:sz w:val="22"/>
          <w:szCs w:val="22"/>
          <w:lang w:val="uk-UA"/>
        </w:rPr>
        <w:t xml:space="preserve"> </w:t>
      </w:r>
      <w:proofErr w:type="spellStart"/>
      <w:r w:rsidRPr="00712679">
        <w:rPr>
          <w:color w:val="000000"/>
          <w:sz w:val="22"/>
          <w:szCs w:val="22"/>
          <w:lang w:val="uk-UA"/>
        </w:rPr>
        <w:t>current</w:t>
      </w:r>
      <w:proofErr w:type="spellEnd"/>
      <w:r w:rsidRPr="00712679">
        <w:rPr>
          <w:color w:val="000000"/>
          <w:sz w:val="22"/>
          <w:szCs w:val="22"/>
          <w:lang w:val="uk-UA"/>
        </w:rPr>
        <w:t xml:space="preserve"> </w:t>
      </w:r>
      <w:proofErr w:type="spellStart"/>
      <w:r w:rsidRPr="00712679">
        <w:rPr>
          <w:color w:val="000000"/>
          <w:sz w:val="22"/>
          <w:szCs w:val="22"/>
          <w:lang w:val="uk-UA"/>
        </w:rPr>
        <w:t>sweep</w:t>
      </w:r>
      <w:proofErr w:type="spellEnd"/>
      <w:r w:rsidRPr="00712679">
        <w:rPr>
          <w:color w:val="000000"/>
          <w:sz w:val="22"/>
          <w:szCs w:val="22"/>
          <w:lang w:val="uk-UA"/>
        </w:rPr>
        <w:t xml:space="preserve"> </w:t>
      </w:r>
      <w:proofErr w:type="spellStart"/>
      <w:r w:rsidRPr="00712679">
        <w:rPr>
          <w:color w:val="000000"/>
          <w:sz w:val="22"/>
          <w:szCs w:val="22"/>
          <w:lang w:val="uk-UA"/>
        </w:rPr>
        <w:t>and</w:t>
      </w:r>
      <w:proofErr w:type="spellEnd"/>
      <w:r w:rsidRPr="00712679">
        <w:rPr>
          <w:color w:val="000000"/>
          <w:sz w:val="22"/>
          <w:szCs w:val="22"/>
          <w:lang w:val="uk-UA"/>
        </w:rPr>
        <w:t xml:space="preserve"> </w:t>
      </w:r>
      <w:proofErr w:type="spellStart"/>
      <w:r w:rsidRPr="00712679">
        <w:rPr>
          <w:color w:val="000000"/>
          <w:sz w:val="22"/>
          <w:szCs w:val="22"/>
          <w:lang w:val="uk-UA"/>
        </w:rPr>
        <w:t>measuring</w:t>
      </w:r>
      <w:proofErr w:type="spellEnd"/>
      <w:r w:rsidRPr="00712679">
        <w:rPr>
          <w:color w:val="000000"/>
          <w:sz w:val="22"/>
          <w:szCs w:val="22"/>
          <w:lang w:val="uk-UA"/>
        </w:rPr>
        <w:t xml:space="preserve"> </w:t>
      </w:r>
      <w:proofErr w:type="spellStart"/>
      <w:r w:rsidRPr="00712679">
        <w:rPr>
          <w:color w:val="000000"/>
          <w:sz w:val="22"/>
          <w:szCs w:val="22"/>
          <w:lang w:val="uk-UA"/>
        </w:rPr>
        <w:t>the</w:t>
      </w:r>
      <w:proofErr w:type="spellEnd"/>
      <w:r w:rsidRPr="00712679">
        <w:rPr>
          <w:color w:val="000000"/>
          <w:sz w:val="22"/>
          <w:szCs w:val="22"/>
          <w:lang w:val="uk-UA"/>
        </w:rPr>
        <w:t xml:space="preserve"> current-voltage </w:t>
      </w:r>
      <w:proofErr w:type="spellStart"/>
      <w:r w:rsidRPr="00712679">
        <w:rPr>
          <w:color w:val="000000"/>
          <w:sz w:val="22"/>
          <w:szCs w:val="22"/>
          <w:lang w:val="uk-UA"/>
        </w:rPr>
        <w:t>characteristics</w:t>
      </w:r>
      <w:proofErr w:type="spellEnd"/>
      <w:r w:rsidRPr="00712679">
        <w:rPr>
          <w:color w:val="000000"/>
          <w:sz w:val="22"/>
          <w:szCs w:val="22"/>
          <w:lang w:val="uk-UA"/>
        </w:rPr>
        <w:t xml:space="preserve"> </w:t>
      </w:r>
      <w:proofErr w:type="spellStart"/>
      <w:r w:rsidRPr="00712679">
        <w:rPr>
          <w:color w:val="000000"/>
          <w:sz w:val="22"/>
          <w:szCs w:val="22"/>
          <w:lang w:val="uk-UA"/>
        </w:rPr>
        <w:t>of</w:t>
      </w:r>
      <w:proofErr w:type="spellEnd"/>
      <w:r w:rsidRPr="00712679">
        <w:rPr>
          <w:color w:val="000000"/>
          <w:sz w:val="22"/>
          <w:szCs w:val="22"/>
          <w:lang w:val="uk-UA"/>
        </w:rPr>
        <w:t xml:space="preserve"> </w:t>
      </w:r>
      <w:proofErr w:type="spellStart"/>
      <w:r w:rsidRPr="00712679">
        <w:rPr>
          <w:color w:val="000000"/>
          <w:sz w:val="22"/>
          <w:szCs w:val="22"/>
          <w:lang w:val="uk-UA"/>
        </w:rPr>
        <w:t>the</w:t>
      </w:r>
      <w:proofErr w:type="spellEnd"/>
      <w:r w:rsidRPr="00712679">
        <w:rPr>
          <w:color w:val="000000"/>
          <w:sz w:val="22"/>
          <w:szCs w:val="22"/>
          <w:lang w:val="uk-UA"/>
        </w:rPr>
        <w:t xml:space="preserve"> </w:t>
      </w:r>
      <w:proofErr w:type="spellStart"/>
      <w:r w:rsidRPr="00712679">
        <w:rPr>
          <w:color w:val="000000"/>
          <w:sz w:val="22"/>
          <w:szCs w:val="22"/>
          <w:lang w:val="uk-UA"/>
        </w:rPr>
        <w:t>solar</w:t>
      </w:r>
      <w:proofErr w:type="spellEnd"/>
      <w:r w:rsidRPr="00712679">
        <w:rPr>
          <w:color w:val="000000"/>
          <w:sz w:val="22"/>
          <w:szCs w:val="22"/>
          <w:lang w:val="uk-UA"/>
        </w:rPr>
        <w:t xml:space="preserve"> </w:t>
      </w:r>
      <w:proofErr w:type="spellStart"/>
      <w:r w:rsidRPr="00712679">
        <w:rPr>
          <w:color w:val="000000"/>
          <w:sz w:val="22"/>
          <w:szCs w:val="22"/>
          <w:lang w:val="uk-UA"/>
        </w:rPr>
        <w:t>panels”</w:t>
      </w:r>
      <w:proofErr w:type="spellEnd"/>
      <w:r w:rsidRPr="00712679">
        <w:rPr>
          <w:color w:val="000000"/>
          <w:sz w:val="22"/>
          <w:szCs w:val="22"/>
          <w:lang w:val="uk-UA"/>
        </w:rPr>
        <w:t xml:space="preserve">, </w:t>
      </w:r>
      <w:proofErr w:type="spellStart"/>
      <w:r w:rsidRPr="00712679">
        <w:rPr>
          <w:color w:val="000000"/>
          <w:sz w:val="22"/>
          <w:szCs w:val="22"/>
          <w:lang w:val="uk-UA"/>
        </w:rPr>
        <w:t>in</w:t>
      </w:r>
      <w:proofErr w:type="spellEnd"/>
      <w:r w:rsidRPr="00712679">
        <w:rPr>
          <w:color w:val="000000"/>
          <w:sz w:val="22"/>
          <w:szCs w:val="22"/>
          <w:lang w:val="uk-UA"/>
        </w:rPr>
        <w:t xml:space="preserve"> </w:t>
      </w:r>
      <w:proofErr w:type="spellStart"/>
      <w:r w:rsidRPr="00712679">
        <w:rPr>
          <w:color w:val="000000"/>
          <w:sz w:val="22"/>
          <w:szCs w:val="22"/>
          <w:lang w:val="uk-UA"/>
        </w:rPr>
        <w:t>Actual</w:t>
      </w:r>
      <w:proofErr w:type="spellEnd"/>
      <w:r w:rsidRPr="00712679">
        <w:rPr>
          <w:color w:val="000000"/>
          <w:sz w:val="22"/>
          <w:szCs w:val="22"/>
          <w:lang w:val="uk-UA"/>
        </w:rPr>
        <w:t xml:space="preserve"> </w:t>
      </w:r>
      <w:proofErr w:type="spellStart"/>
      <w:r w:rsidRPr="00712679">
        <w:rPr>
          <w:color w:val="000000"/>
          <w:sz w:val="22"/>
          <w:szCs w:val="22"/>
          <w:lang w:val="uk-UA"/>
        </w:rPr>
        <w:t>problems</w:t>
      </w:r>
      <w:proofErr w:type="spellEnd"/>
      <w:r w:rsidRPr="00712679">
        <w:rPr>
          <w:color w:val="000000"/>
          <w:sz w:val="22"/>
          <w:szCs w:val="22"/>
          <w:lang w:val="uk-UA"/>
        </w:rPr>
        <w:t xml:space="preserve"> </w:t>
      </w:r>
      <w:proofErr w:type="spellStart"/>
      <w:r w:rsidRPr="00712679">
        <w:rPr>
          <w:color w:val="000000"/>
          <w:sz w:val="22"/>
          <w:szCs w:val="22"/>
          <w:lang w:val="uk-UA"/>
        </w:rPr>
        <w:t>of</w:t>
      </w:r>
      <w:proofErr w:type="spellEnd"/>
      <w:r w:rsidRPr="00712679">
        <w:rPr>
          <w:color w:val="000000"/>
          <w:sz w:val="22"/>
          <w:szCs w:val="22"/>
          <w:lang w:val="uk-UA"/>
        </w:rPr>
        <w:t xml:space="preserve"> </w:t>
      </w:r>
      <w:proofErr w:type="spellStart"/>
      <w:r w:rsidRPr="00712679">
        <w:rPr>
          <w:color w:val="000000"/>
          <w:sz w:val="22"/>
          <w:szCs w:val="22"/>
          <w:lang w:val="uk-UA"/>
        </w:rPr>
        <w:t>modern</w:t>
      </w:r>
      <w:proofErr w:type="spellEnd"/>
      <w:r w:rsidRPr="00712679">
        <w:rPr>
          <w:color w:val="000000"/>
          <w:sz w:val="22"/>
          <w:szCs w:val="22"/>
          <w:lang w:val="uk-UA"/>
        </w:rPr>
        <w:t xml:space="preserve"> </w:t>
      </w:r>
      <w:proofErr w:type="spellStart"/>
      <w:r w:rsidRPr="00712679">
        <w:rPr>
          <w:color w:val="000000"/>
          <w:sz w:val="22"/>
          <w:szCs w:val="22"/>
          <w:lang w:val="uk-UA"/>
        </w:rPr>
        <w:t>science</w:t>
      </w:r>
      <w:proofErr w:type="spellEnd"/>
      <w:r w:rsidRPr="00712679">
        <w:rPr>
          <w:color w:val="000000"/>
          <w:sz w:val="22"/>
          <w:szCs w:val="22"/>
          <w:lang w:val="uk-UA"/>
        </w:rPr>
        <w:t xml:space="preserve">. </w:t>
      </w:r>
      <w:proofErr w:type="spellStart"/>
      <w:r w:rsidRPr="00712679">
        <w:rPr>
          <w:color w:val="000000"/>
          <w:sz w:val="22"/>
          <w:szCs w:val="22"/>
          <w:lang w:val="uk-UA"/>
        </w:rPr>
        <w:t>Bydgoszcz</w:t>
      </w:r>
      <w:proofErr w:type="spellEnd"/>
      <w:r w:rsidRPr="00712679">
        <w:rPr>
          <w:color w:val="000000"/>
          <w:sz w:val="22"/>
          <w:szCs w:val="22"/>
          <w:lang w:val="uk-UA"/>
        </w:rPr>
        <w:t xml:space="preserve">, </w:t>
      </w:r>
      <w:proofErr w:type="spellStart"/>
      <w:r w:rsidRPr="00712679">
        <w:rPr>
          <w:color w:val="000000"/>
          <w:sz w:val="22"/>
          <w:szCs w:val="22"/>
          <w:lang w:val="uk-UA"/>
        </w:rPr>
        <w:t>Poland</w:t>
      </w:r>
      <w:proofErr w:type="spellEnd"/>
      <w:r w:rsidRPr="00712679">
        <w:rPr>
          <w:color w:val="000000"/>
          <w:sz w:val="22"/>
          <w:szCs w:val="22"/>
          <w:lang w:val="uk-UA"/>
        </w:rPr>
        <w:t xml:space="preserve">, </w:t>
      </w:r>
      <w:proofErr w:type="spellStart"/>
      <w:r w:rsidRPr="00712679">
        <w:rPr>
          <w:color w:val="000000"/>
          <w:sz w:val="22"/>
          <w:szCs w:val="22"/>
          <w:lang w:val="uk-UA"/>
        </w:rPr>
        <w:t>pp</w:t>
      </w:r>
      <w:proofErr w:type="spellEnd"/>
      <w:r w:rsidRPr="00712679">
        <w:rPr>
          <w:color w:val="000000"/>
          <w:sz w:val="22"/>
          <w:szCs w:val="22"/>
          <w:lang w:val="uk-UA"/>
        </w:rPr>
        <w:t>. 747-756, 2021. DOI: 10.31891/</w:t>
      </w:r>
      <w:proofErr w:type="spellStart"/>
      <w:r w:rsidRPr="00712679">
        <w:rPr>
          <w:color w:val="000000"/>
          <w:sz w:val="22"/>
          <w:szCs w:val="22"/>
          <w:lang w:val="uk-UA"/>
        </w:rPr>
        <w:t>monograph</w:t>
      </w:r>
      <w:proofErr w:type="spellEnd"/>
      <w:r w:rsidRPr="00712679">
        <w:rPr>
          <w:color w:val="000000"/>
          <w:sz w:val="22"/>
          <w:szCs w:val="22"/>
          <w:lang w:val="uk-UA"/>
        </w:rPr>
        <w:t>/2021-10-1</w:t>
      </w:r>
      <w:r>
        <w:rPr>
          <w:color w:val="000000"/>
          <w:sz w:val="22"/>
          <w:szCs w:val="22"/>
          <w:lang w:val="uk-UA"/>
        </w:rPr>
        <w:t>.</w:t>
      </w:r>
    </w:p>
    <w:p w:rsidR="00B94C96" w:rsidRPr="00166535" w:rsidRDefault="00B94C96" w:rsidP="00B94C96">
      <w:pPr>
        <w:pStyle w:val="Standard"/>
        <w:numPr>
          <w:ilvl w:val="0"/>
          <w:numId w:val="13"/>
        </w:numPr>
        <w:tabs>
          <w:tab w:val="left" w:pos="0"/>
          <w:tab w:val="left" w:pos="851"/>
        </w:tabs>
        <w:ind w:left="0" w:firstLine="567"/>
        <w:jc w:val="both"/>
        <w:rPr>
          <w:color w:val="000000"/>
          <w:sz w:val="22"/>
          <w:szCs w:val="22"/>
          <w:lang w:val="uk-UA"/>
        </w:rPr>
      </w:pPr>
      <w:proofErr w:type="spellStart"/>
      <w:r w:rsidRPr="000342CB">
        <w:rPr>
          <w:color w:val="000000"/>
          <w:sz w:val="22"/>
          <w:szCs w:val="22"/>
          <w:lang w:val="uk-UA"/>
        </w:rPr>
        <w:t>Васілевський</w:t>
      </w:r>
      <w:proofErr w:type="spellEnd"/>
      <w:r>
        <w:rPr>
          <w:color w:val="000000"/>
          <w:sz w:val="22"/>
          <w:szCs w:val="22"/>
          <w:lang w:val="uk-UA"/>
        </w:rPr>
        <w:t xml:space="preserve"> О.</w:t>
      </w:r>
      <w:r w:rsidRPr="000342CB">
        <w:rPr>
          <w:color w:val="000000"/>
          <w:sz w:val="22"/>
          <w:szCs w:val="22"/>
          <w:lang w:val="uk-UA"/>
        </w:rPr>
        <w:t xml:space="preserve">М., </w:t>
      </w:r>
      <w:proofErr w:type="spellStart"/>
      <w:r w:rsidRPr="000342CB">
        <w:rPr>
          <w:color w:val="000000"/>
          <w:sz w:val="22"/>
          <w:szCs w:val="22"/>
          <w:lang w:val="uk-UA"/>
        </w:rPr>
        <w:t>Кучерук</w:t>
      </w:r>
      <w:proofErr w:type="spellEnd"/>
      <w:r>
        <w:rPr>
          <w:color w:val="000000"/>
          <w:sz w:val="22"/>
          <w:szCs w:val="22"/>
          <w:lang w:val="uk-UA"/>
        </w:rPr>
        <w:t xml:space="preserve"> В.</w:t>
      </w:r>
      <w:r w:rsidRPr="000342CB">
        <w:rPr>
          <w:color w:val="000000"/>
          <w:sz w:val="22"/>
          <w:szCs w:val="22"/>
          <w:lang w:val="uk-UA"/>
        </w:rPr>
        <w:t>Ю., Володарс</w:t>
      </w:r>
      <w:r>
        <w:rPr>
          <w:color w:val="000000"/>
          <w:sz w:val="22"/>
          <w:szCs w:val="22"/>
          <w:lang w:val="uk-UA"/>
        </w:rPr>
        <w:t>ький Є.</w:t>
      </w:r>
      <w:r w:rsidRPr="000342CB">
        <w:rPr>
          <w:color w:val="000000"/>
          <w:sz w:val="22"/>
          <w:szCs w:val="22"/>
          <w:lang w:val="uk-UA"/>
        </w:rPr>
        <w:t>Т.  Основи теорії невизначеності вимірювань : підручник /</w:t>
      </w:r>
      <w:r>
        <w:rPr>
          <w:color w:val="000000"/>
          <w:sz w:val="22"/>
          <w:szCs w:val="22"/>
          <w:lang w:val="uk-UA"/>
        </w:rPr>
        <w:t xml:space="preserve"> Вінниця : ВНТУ, 2015. </w:t>
      </w:r>
      <w:r w:rsidRPr="000342CB">
        <w:rPr>
          <w:color w:val="000000"/>
          <w:sz w:val="22"/>
          <w:szCs w:val="22"/>
          <w:lang w:val="uk-UA"/>
        </w:rPr>
        <w:t>230 с.</w:t>
      </w:r>
    </w:p>
    <w:p w:rsidR="00B94C96" w:rsidRDefault="00B94C96" w:rsidP="00B94C96">
      <w:pPr>
        <w:pStyle w:val="Standard"/>
        <w:ind w:firstLine="567"/>
        <w:jc w:val="both"/>
        <w:rPr>
          <w:b/>
          <w:bCs/>
          <w:sz w:val="22"/>
          <w:szCs w:val="22"/>
          <w:lang w:val="uk-UA"/>
        </w:rPr>
      </w:pPr>
    </w:p>
    <w:p w:rsidR="00B94C96" w:rsidRPr="00B75BE8" w:rsidRDefault="00B94C96" w:rsidP="00B94C96">
      <w:pPr>
        <w:pStyle w:val="Standard"/>
        <w:jc w:val="both"/>
        <w:rPr>
          <w:b/>
          <w:bCs/>
          <w:vertAlign w:val="superscript"/>
          <w:lang w:val="uk-UA"/>
        </w:rPr>
      </w:pPr>
      <w:proofErr w:type="spellStart"/>
      <w:r>
        <w:rPr>
          <w:b/>
          <w:bCs/>
          <w:lang w:val="uk-UA"/>
        </w:rPr>
        <w:t>Simonyuk</w:t>
      </w:r>
      <w:proofErr w:type="spellEnd"/>
      <w:r>
        <w:rPr>
          <w:b/>
          <w:bCs/>
          <w:lang w:val="uk-UA"/>
        </w:rPr>
        <w:t xml:space="preserve"> V.</w:t>
      </w:r>
      <w:r w:rsidRPr="00C62EA2">
        <w:rPr>
          <w:b/>
          <w:bCs/>
          <w:vertAlign w:val="superscript"/>
          <w:lang w:val="uk-UA"/>
        </w:rPr>
        <w:t>1</w:t>
      </w:r>
      <w:r>
        <w:rPr>
          <w:b/>
          <w:bCs/>
          <w:lang w:val="uk-UA"/>
        </w:rPr>
        <w:t xml:space="preserve">, </w:t>
      </w:r>
      <w:proofErr w:type="spellStart"/>
      <w:r>
        <w:rPr>
          <w:b/>
          <w:bCs/>
          <w:lang w:val="uk-UA"/>
        </w:rPr>
        <w:t>Bozhko</w:t>
      </w:r>
      <w:proofErr w:type="spellEnd"/>
      <w:r>
        <w:rPr>
          <w:b/>
          <w:bCs/>
          <w:lang w:val="uk-UA"/>
        </w:rPr>
        <w:t xml:space="preserve"> K.</w:t>
      </w:r>
      <w:r w:rsidRPr="00C62EA2">
        <w:rPr>
          <w:b/>
          <w:bCs/>
          <w:vertAlign w:val="superscript"/>
          <w:lang w:val="uk-UA"/>
        </w:rPr>
        <w:t>2</w:t>
      </w:r>
      <w:r>
        <w:rPr>
          <w:b/>
          <w:bCs/>
          <w:lang w:val="uk-UA"/>
        </w:rPr>
        <w:t xml:space="preserve">, </w:t>
      </w:r>
      <w:proofErr w:type="spellStart"/>
      <w:r w:rsidRPr="00EC021D">
        <w:rPr>
          <w:b/>
          <w:bCs/>
          <w:lang w:val="uk-UA"/>
        </w:rPr>
        <w:t>Ptashenchuk</w:t>
      </w:r>
      <w:proofErr w:type="spellEnd"/>
      <w:r>
        <w:rPr>
          <w:b/>
          <w:bCs/>
          <w:lang w:val="uk-UA"/>
        </w:rPr>
        <w:t xml:space="preserve"> </w:t>
      </w:r>
      <w:r>
        <w:rPr>
          <w:b/>
          <w:bCs/>
          <w:lang w:val="en-US"/>
        </w:rPr>
        <w:t>V</w:t>
      </w:r>
      <w:r w:rsidRPr="00415BD0">
        <w:rPr>
          <w:b/>
          <w:bCs/>
          <w:lang w:val="uk-UA"/>
        </w:rPr>
        <w:t>.</w:t>
      </w:r>
      <w:r w:rsidRPr="00415BD0">
        <w:rPr>
          <w:b/>
          <w:bCs/>
          <w:vertAlign w:val="superscript"/>
          <w:lang w:val="uk-UA"/>
        </w:rPr>
        <w:t>1</w:t>
      </w:r>
    </w:p>
    <w:p w:rsidR="00B94C96" w:rsidRPr="00C62EA2" w:rsidRDefault="00B94C96" w:rsidP="00B94C96">
      <w:pPr>
        <w:pStyle w:val="Standard"/>
        <w:jc w:val="both"/>
        <w:rPr>
          <w:lang w:val="uk-UA"/>
        </w:rPr>
      </w:pPr>
      <w:r w:rsidRPr="00C62EA2">
        <w:rPr>
          <w:vertAlign w:val="superscript"/>
          <w:lang w:val="uk-UA"/>
        </w:rPr>
        <w:t>1</w:t>
      </w:r>
      <w:r w:rsidRPr="00C62EA2">
        <w:rPr>
          <w:lang w:val="uk-UA"/>
        </w:rPr>
        <w:t xml:space="preserve"> </w:t>
      </w:r>
      <w:proofErr w:type="spellStart"/>
      <w:r w:rsidRPr="00C62EA2">
        <w:rPr>
          <w:lang w:val="uk-UA"/>
        </w:rPr>
        <w:t>Lutsk</w:t>
      </w:r>
      <w:proofErr w:type="spellEnd"/>
      <w:r w:rsidRPr="00C62EA2">
        <w:rPr>
          <w:lang w:val="uk-UA"/>
        </w:rPr>
        <w:t xml:space="preserve"> </w:t>
      </w:r>
      <w:proofErr w:type="spellStart"/>
      <w:r w:rsidRPr="00C62EA2">
        <w:rPr>
          <w:lang w:val="uk-UA"/>
        </w:rPr>
        <w:t>National</w:t>
      </w:r>
      <w:proofErr w:type="spellEnd"/>
      <w:r w:rsidRPr="00C62EA2">
        <w:rPr>
          <w:lang w:val="uk-UA"/>
        </w:rPr>
        <w:t xml:space="preserve"> </w:t>
      </w:r>
      <w:proofErr w:type="spellStart"/>
      <w:r w:rsidRPr="00C62EA2">
        <w:rPr>
          <w:lang w:val="uk-UA"/>
        </w:rPr>
        <w:t>Technical</w:t>
      </w:r>
      <w:proofErr w:type="spellEnd"/>
      <w:r w:rsidRPr="00C62EA2">
        <w:rPr>
          <w:lang w:val="uk-UA"/>
        </w:rPr>
        <w:t xml:space="preserve"> </w:t>
      </w:r>
      <w:proofErr w:type="spellStart"/>
      <w:r w:rsidRPr="00C62EA2">
        <w:rPr>
          <w:lang w:val="uk-UA"/>
        </w:rPr>
        <w:t>University</w:t>
      </w:r>
      <w:proofErr w:type="spellEnd"/>
    </w:p>
    <w:p w:rsidR="00B94C96" w:rsidRPr="00C62EA2" w:rsidRDefault="00B94C96" w:rsidP="00B94C96">
      <w:pPr>
        <w:pStyle w:val="Standard"/>
        <w:jc w:val="both"/>
        <w:rPr>
          <w:lang w:val="uk-UA"/>
        </w:rPr>
      </w:pPr>
      <w:r w:rsidRPr="00C62EA2">
        <w:rPr>
          <w:vertAlign w:val="superscript"/>
          <w:lang w:val="uk-UA"/>
        </w:rPr>
        <w:t>2</w:t>
      </w:r>
      <w:r w:rsidRPr="00C62EA2">
        <w:rPr>
          <w:lang w:val="uk-UA"/>
        </w:rPr>
        <w:t xml:space="preserve">National </w:t>
      </w:r>
      <w:proofErr w:type="spellStart"/>
      <w:r w:rsidRPr="00C62EA2">
        <w:rPr>
          <w:lang w:val="uk-UA"/>
        </w:rPr>
        <w:t>Technical</w:t>
      </w:r>
      <w:proofErr w:type="spellEnd"/>
      <w:r w:rsidRPr="00C62EA2">
        <w:rPr>
          <w:lang w:val="uk-UA"/>
        </w:rPr>
        <w:t xml:space="preserve"> </w:t>
      </w:r>
      <w:proofErr w:type="spellStart"/>
      <w:r w:rsidRPr="00C62EA2">
        <w:rPr>
          <w:lang w:val="uk-UA"/>
        </w:rPr>
        <w:t>University</w:t>
      </w:r>
      <w:proofErr w:type="spellEnd"/>
      <w:r w:rsidRPr="00C62EA2">
        <w:rPr>
          <w:lang w:val="uk-UA"/>
        </w:rPr>
        <w:t xml:space="preserve"> </w:t>
      </w:r>
      <w:proofErr w:type="spellStart"/>
      <w:r w:rsidRPr="00C62EA2">
        <w:rPr>
          <w:lang w:val="uk-UA"/>
        </w:rPr>
        <w:t>of</w:t>
      </w:r>
      <w:proofErr w:type="spellEnd"/>
      <w:r w:rsidRPr="00C62EA2">
        <w:rPr>
          <w:lang w:val="uk-UA"/>
        </w:rPr>
        <w:t xml:space="preserve"> </w:t>
      </w:r>
      <w:proofErr w:type="spellStart"/>
      <w:r w:rsidRPr="00C62EA2">
        <w:rPr>
          <w:lang w:val="uk-UA"/>
        </w:rPr>
        <w:t>Ukraine</w:t>
      </w:r>
      <w:proofErr w:type="spellEnd"/>
      <w:r w:rsidRPr="00C62EA2">
        <w:rPr>
          <w:lang w:val="uk-UA"/>
        </w:rPr>
        <w:t xml:space="preserve"> "</w:t>
      </w:r>
      <w:proofErr w:type="spellStart"/>
      <w:r w:rsidRPr="00C62EA2">
        <w:rPr>
          <w:lang w:val="uk-UA"/>
        </w:rPr>
        <w:t>Kyiv</w:t>
      </w:r>
      <w:proofErr w:type="spellEnd"/>
      <w:r w:rsidRPr="00C62EA2">
        <w:rPr>
          <w:lang w:val="uk-UA"/>
        </w:rPr>
        <w:t xml:space="preserve"> </w:t>
      </w:r>
      <w:proofErr w:type="spellStart"/>
      <w:r w:rsidRPr="00C62EA2">
        <w:rPr>
          <w:lang w:val="uk-UA"/>
        </w:rPr>
        <w:t>Polytechnic</w:t>
      </w:r>
      <w:proofErr w:type="spellEnd"/>
      <w:r w:rsidRPr="00C62EA2">
        <w:rPr>
          <w:lang w:val="uk-UA"/>
        </w:rPr>
        <w:t xml:space="preserve"> </w:t>
      </w:r>
      <w:proofErr w:type="spellStart"/>
      <w:r w:rsidRPr="00C62EA2">
        <w:rPr>
          <w:lang w:val="uk-UA"/>
        </w:rPr>
        <w:t>Institute</w:t>
      </w:r>
      <w:proofErr w:type="spellEnd"/>
      <w:r w:rsidRPr="00C62EA2">
        <w:rPr>
          <w:lang w:val="uk-UA"/>
        </w:rPr>
        <w:t xml:space="preserve"> </w:t>
      </w:r>
      <w:proofErr w:type="spellStart"/>
      <w:r w:rsidRPr="00C62EA2">
        <w:rPr>
          <w:lang w:val="uk-UA"/>
        </w:rPr>
        <w:t>named</w:t>
      </w:r>
      <w:proofErr w:type="spellEnd"/>
      <w:r w:rsidRPr="00C62EA2">
        <w:rPr>
          <w:lang w:val="uk-UA"/>
        </w:rPr>
        <w:t xml:space="preserve"> </w:t>
      </w:r>
      <w:proofErr w:type="spellStart"/>
      <w:r w:rsidRPr="00C62EA2">
        <w:rPr>
          <w:lang w:val="uk-UA"/>
        </w:rPr>
        <w:t>after</w:t>
      </w:r>
      <w:proofErr w:type="spellEnd"/>
      <w:r w:rsidRPr="00C62EA2">
        <w:rPr>
          <w:lang w:val="uk-UA"/>
        </w:rPr>
        <w:t xml:space="preserve"> </w:t>
      </w:r>
      <w:proofErr w:type="spellStart"/>
      <w:r w:rsidRPr="00C62EA2">
        <w:rPr>
          <w:lang w:val="uk-UA"/>
        </w:rPr>
        <w:t>Igor</w:t>
      </w:r>
      <w:proofErr w:type="spellEnd"/>
      <w:r w:rsidRPr="00C62EA2">
        <w:rPr>
          <w:lang w:val="uk-UA"/>
        </w:rPr>
        <w:t xml:space="preserve"> </w:t>
      </w:r>
      <w:proofErr w:type="spellStart"/>
      <w:r w:rsidRPr="00C62EA2">
        <w:rPr>
          <w:lang w:val="uk-UA"/>
        </w:rPr>
        <w:t>Sikorsky</w:t>
      </w:r>
      <w:proofErr w:type="spellEnd"/>
      <w:r w:rsidRPr="00C62EA2">
        <w:rPr>
          <w:lang w:val="uk-UA"/>
        </w:rPr>
        <w:t>"</w:t>
      </w:r>
    </w:p>
    <w:p w:rsidR="00B94C96" w:rsidRDefault="00B94C96" w:rsidP="00B94C96">
      <w:pPr>
        <w:pStyle w:val="Standard"/>
        <w:ind w:firstLine="567"/>
        <w:jc w:val="both"/>
        <w:rPr>
          <w:sz w:val="22"/>
          <w:szCs w:val="22"/>
          <w:lang w:val="uk-UA"/>
        </w:rPr>
      </w:pPr>
    </w:p>
    <w:p w:rsidR="00B94C96" w:rsidRPr="00415BD0" w:rsidRDefault="00B94C96" w:rsidP="00B94C96">
      <w:pPr>
        <w:pStyle w:val="HTML0"/>
        <w:jc w:val="center"/>
        <w:rPr>
          <w:rFonts w:ascii="Times New Roman" w:hAnsi="Times New Roman"/>
          <w:b/>
          <w:bCs/>
          <w:iCs/>
          <w:color w:val="202124"/>
          <w:sz w:val="22"/>
          <w:szCs w:val="22"/>
          <w:lang w:val="en-US"/>
        </w:rPr>
      </w:pPr>
      <w:r w:rsidRPr="00CA11AF">
        <w:rPr>
          <w:rStyle w:val="y2iqfc"/>
          <w:rFonts w:ascii="Times New Roman" w:hAnsi="Times New Roman"/>
          <w:b/>
          <w:bCs/>
          <w:color w:val="202124"/>
          <w:sz w:val="22"/>
          <w:szCs w:val="22"/>
          <w:lang w:val="en-US"/>
        </w:rPr>
        <w:t>METHOD OF MEASURING ILLUMINATION WITH AN AUTONOMOUS POWER SUPPLY</w:t>
      </w:r>
      <w:r w:rsidRPr="00B94C96">
        <w:rPr>
          <w:rStyle w:val="y2iqfc"/>
          <w:rFonts w:ascii="Times New Roman" w:hAnsi="Times New Roman"/>
          <w:b/>
          <w:bCs/>
          <w:color w:val="202124"/>
          <w:sz w:val="22"/>
          <w:szCs w:val="22"/>
          <w:lang w:val="en-US"/>
        </w:rPr>
        <w:t xml:space="preserve"> </w:t>
      </w:r>
      <w:r w:rsidRPr="00415BD0">
        <w:rPr>
          <w:rStyle w:val="y2iqfc"/>
          <w:rFonts w:ascii="Times New Roman" w:hAnsi="Times New Roman"/>
          <w:b/>
          <w:bCs/>
          <w:iCs/>
          <w:color w:val="202124"/>
          <w:sz w:val="22"/>
          <w:szCs w:val="22"/>
          <w:lang w:val="en-US"/>
        </w:rPr>
        <w:t>FROM SOLAR ENERGY</w:t>
      </w:r>
    </w:p>
    <w:p w:rsidR="00B94C96" w:rsidRPr="00025CE2" w:rsidRDefault="00B94C96" w:rsidP="00B94C96">
      <w:pPr>
        <w:pStyle w:val="Standard"/>
        <w:jc w:val="center"/>
        <w:rPr>
          <w:i/>
          <w:iCs/>
          <w:sz w:val="22"/>
          <w:szCs w:val="22"/>
          <w:lang w:val="en-US"/>
        </w:rPr>
      </w:pPr>
    </w:p>
    <w:p w:rsidR="00B94C96" w:rsidRPr="00415BD0" w:rsidRDefault="00B94C96" w:rsidP="00B94C96">
      <w:pPr>
        <w:pStyle w:val="Standard"/>
        <w:ind w:firstLine="567"/>
        <w:jc w:val="both"/>
        <w:rPr>
          <w:i/>
          <w:iCs/>
          <w:sz w:val="22"/>
          <w:szCs w:val="22"/>
          <w:lang w:val="en-US"/>
        </w:rPr>
      </w:pPr>
      <w:r w:rsidRPr="00415BD0">
        <w:rPr>
          <w:i/>
          <w:iCs/>
          <w:sz w:val="22"/>
          <w:szCs w:val="22"/>
          <w:lang w:val="en-US"/>
        </w:rPr>
        <w:t xml:space="preserve">One of the main priorities when creating a microclimate in the premises is professional control of the level of illumination. The main source of illumination, of course, is natural sunlight. In case of absence or insufficiency, it is necessary to use additional sources of lighting. Therefore, lighting control and an automated lighting control system require special attention when designing and operating production, service, training, medical facilities, etc. </w:t>
      </w:r>
      <w:proofErr w:type="spellStart"/>
      <w:r w:rsidRPr="00415BD0">
        <w:rPr>
          <w:i/>
          <w:iCs/>
          <w:sz w:val="22"/>
          <w:szCs w:val="22"/>
          <w:lang w:val="en-US"/>
        </w:rPr>
        <w:t>facilities.The</w:t>
      </w:r>
      <w:proofErr w:type="spellEnd"/>
      <w:r w:rsidRPr="00415BD0">
        <w:rPr>
          <w:i/>
          <w:iCs/>
          <w:sz w:val="22"/>
          <w:szCs w:val="22"/>
          <w:lang w:val="en-US"/>
        </w:rPr>
        <w:t xml:space="preserve"> task that was set was to create a method of measuring </w:t>
      </w:r>
      <w:proofErr w:type="spellStart"/>
      <w:r w:rsidRPr="00415BD0">
        <w:rPr>
          <w:i/>
          <w:iCs/>
          <w:sz w:val="22"/>
          <w:szCs w:val="22"/>
          <w:lang w:val="en-US"/>
        </w:rPr>
        <w:t>illuminance</w:t>
      </w:r>
      <w:proofErr w:type="spellEnd"/>
      <w:r w:rsidRPr="00415BD0">
        <w:rPr>
          <w:i/>
          <w:iCs/>
          <w:sz w:val="22"/>
          <w:szCs w:val="22"/>
          <w:lang w:val="en-US"/>
        </w:rPr>
        <w:t xml:space="preserve"> with a self-sufficient power source of a device with high accuracy of </w:t>
      </w:r>
      <w:proofErr w:type="spellStart"/>
      <w:r w:rsidRPr="00415BD0">
        <w:rPr>
          <w:i/>
          <w:iCs/>
          <w:sz w:val="22"/>
          <w:szCs w:val="22"/>
          <w:lang w:val="en-US"/>
        </w:rPr>
        <w:t>illuminance</w:t>
      </w:r>
      <w:proofErr w:type="spellEnd"/>
      <w:r w:rsidRPr="00415BD0">
        <w:rPr>
          <w:i/>
          <w:iCs/>
          <w:sz w:val="22"/>
          <w:szCs w:val="22"/>
          <w:lang w:val="en-US"/>
        </w:rPr>
        <w:t xml:space="preserve"> measurements, convenient to use at a low cost. The task is solved by developing, manufacturing and researching a device for measuring </w:t>
      </w:r>
      <w:proofErr w:type="spellStart"/>
      <w:r w:rsidRPr="00415BD0">
        <w:rPr>
          <w:i/>
          <w:sz w:val="22"/>
          <w:szCs w:val="22"/>
          <w:lang w:val="uk-UA"/>
        </w:rPr>
        <w:t>illumination</w:t>
      </w:r>
      <w:proofErr w:type="spellEnd"/>
      <w:r w:rsidRPr="00415BD0">
        <w:rPr>
          <w:i/>
          <w:sz w:val="22"/>
          <w:szCs w:val="22"/>
          <w:lang w:val="uk-UA"/>
        </w:rPr>
        <w:t xml:space="preserve"> </w:t>
      </w:r>
      <w:proofErr w:type="spellStart"/>
      <w:r w:rsidRPr="00415BD0">
        <w:rPr>
          <w:i/>
          <w:sz w:val="22"/>
          <w:szCs w:val="22"/>
          <w:lang w:val="uk-UA"/>
        </w:rPr>
        <w:t>in</w:t>
      </w:r>
      <w:proofErr w:type="spellEnd"/>
      <w:r w:rsidRPr="00415BD0">
        <w:rPr>
          <w:i/>
          <w:sz w:val="22"/>
          <w:szCs w:val="22"/>
          <w:lang w:val="uk-UA"/>
        </w:rPr>
        <w:t xml:space="preserve"> </w:t>
      </w:r>
      <w:proofErr w:type="spellStart"/>
      <w:r w:rsidRPr="00415BD0">
        <w:rPr>
          <w:i/>
          <w:sz w:val="22"/>
          <w:szCs w:val="22"/>
          <w:lang w:val="uk-UA"/>
        </w:rPr>
        <w:t>which</w:t>
      </w:r>
      <w:proofErr w:type="spellEnd"/>
      <w:r w:rsidRPr="00415BD0">
        <w:rPr>
          <w:i/>
          <w:sz w:val="22"/>
          <w:szCs w:val="22"/>
          <w:lang w:val="uk-UA"/>
        </w:rPr>
        <w:t xml:space="preserve"> </w:t>
      </w:r>
      <w:proofErr w:type="spellStart"/>
      <w:r w:rsidRPr="00415BD0">
        <w:rPr>
          <w:i/>
          <w:sz w:val="22"/>
          <w:szCs w:val="22"/>
          <w:lang w:val="uk-UA"/>
        </w:rPr>
        <w:t>the</w:t>
      </w:r>
      <w:proofErr w:type="spellEnd"/>
      <w:r w:rsidRPr="00415BD0">
        <w:rPr>
          <w:i/>
          <w:sz w:val="22"/>
          <w:szCs w:val="22"/>
          <w:lang w:val="uk-UA"/>
        </w:rPr>
        <w:t xml:space="preserve"> </w:t>
      </w:r>
      <w:proofErr w:type="spellStart"/>
      <w:r w:rsidRPr="00415BD0">
        <w:rPr>
          <w:i/>
          <w:sz w:val="22"/>
          <w:szCs w:val="22"/>
          <w:lang w:val="uk-UA"/>
        </w:rPr>
        <w:t>same</w:t>
      </w:r>
      <w:proofErr w:type="spellEnd"/>
      <w:r w:rsidRPr="00415BD0">
        <w:rPr>
          <w:i/>
          <w:sz w:val="22"/>
          <w:szCs w:val="22"/>
          <w:lang w:val="uk-UA"/>
        </w:rPr>
        <w:t xml:space="preserve"> </w:t>
      </w:r>
      <w:proofErr w:type="spellStart"/>
      <w:r w:rsidRPr="00415BD0">
        <w:rPr>
          <w:i/>
          <w:sz w:val="22"/>
          <w:szCs w:val="22"/>
          <w:lang w:val="uk-UA"/>
        </w:rPr>
        <w:t>illumination</w:t>
      </w:r>
      <w:proofErr w:type="spellEnd"/>
      <w:r w:rsidRPr="00415BD0">
        <w:rPr>
          <w:i/>
          <w:sz w:val="22"/>
          <w:szCs w:val="22"/>
          <w:lang w:val="uk-UA"/>
        </w:rPr>
        <w:t xml:space="preserve"> </w:t>
      </w:r>
      <w:proofErr w:type="spellStart"/>
      <w:r w:rsidRPr="00415BD0">
        <w:rPr>
          <w:i/>
          <w:sz w:val="22"/>
          <w:szCs w:val="22"/>
          <w:lang w:val="uk-UA"/>
        </w:rPr>
        <w:t>is</w:t>
      </w:r>
      <w:proofErr w:type="spellEnd"/>
      <w:r w:rsidRPr="00415BD0">
        <w:rPr>
          <w:i/>
          <w:sz w:val="22"/>
          <w:szCs w:val="22"/>
          <w:lang w:val="uk-UA"/>
        </w:rPr>
        <w:t xml:space="preserve"> </w:t>
      </w:r>
      <w:proofErr w:type="spellStart"/>
      <w:r w:rsidRPr="00415BD0">
        <w:rPr>
          <w:i/>
          <w:sz w:val="22"/>
          <w:szCs w:val="22"/>
          <w:lang w:val="uk-UA"/>
        </w:rPr>
        <w:t>used</w:t>
      </w:r>
      <w:proofErr w:type="spellEnd"/>
      <w:r w:rsidRPr="00415BD0">
        <w:rPr>
          <w:i/>
          <w:sz w:val="22"/>
          <w:szCs w:val="22"/>
          <w:lang w:val="uk-UA"/>
        </w:rPr>
        <w:t xml:space="preserve"> </w:t>
      </w:r>
      <w:proofErr w:type="spellStart"/>
      <w:r w:rsidRPr="00415BD0">
        <w:rPr>
          <w:i/>
          <w:sz w:val="22"/>
          <w:szCs w:val="22"/>
          <w:lang w:val="uk-UA"/>
        </w:rPr>
        <w:t>as</w:t>
      </w:r>
      <w:proofErr w:type="spellEnd"/>
      <w:r w:rsidRPr="00415BD0">
        <w:rPr>
          <w:i/>
          <w:sz w:val="22"/>
          <w:szCs w:val="22"/>
          <w:lang w:val="uk-UA"/>
        </w:rPr>
        <w:t xml:space="preserve"> a </w:t>
      </w:r>
      <w:proofErr w:type="spellStart"/>
      <w:r w:rsidRPr="00415BD0">
        <w:rPr>
          <w:i/>
          <w:sz w:val="22"/>
          <w:szCs w:val="22"/>
          <w:lang w:val="uk-UA"/>
        </w:rPr>
        <w:t>power</w:t>
      </w:r>
      <w:proofErr w:type="spellEnd"/>
      <w:r w:rsidRPr="00415BD0">
        <w:rPr>
          <w:i/>
          <w:sz w:val="22"/>
          <w:szCs w:val="22"/>
          <w:lang w:val="uk-UA"/>
        </w:rPr>
        <w:t xml:space="preserve"> </w:t>
      </w:r>
      <w:proofErr w:type="spellStart"/>
      <w:r w:rsidRPr="00415BD0">
        <w:rPr>
          <w:i/>
          <w:sz w:val="22"/>
          <w:szCs w:val="22"/>
          <w:lang w:val="uk-UA"/>
        </w:rPr>
        <w:t>source</w:t>
      </w:r>
      <w:proofErr w:type="spellEnd"/>
      <w:r w:rsidRPr="00415BD0">
        <w:rPr>
          <w:i/>
          <w:sz w:val="22"/>
          <w:szCs w:val="22"/>
          <w:lang w:val="uk-UA"/>
        </w:rPr>
        <w:t xml:space="preserve">. </w:t>
      </w:r>
      <w:proofErr w:type="spellStart"/>
      <w:r w:rsidRPr="00415BD0">
        <w:rPr>
          <w:i/>
          <w:sz w:val="22"/>
          <w:szCs w:val="22"/>
          <w:lang w:val="uk-UA"/>
        </w:rPr>
        <w:t>The</w:t>
      </w:r>
      <w:proofErr w:type="spellEnd"/>
      <w:r w:rsidRPr="00415BD0">
        <w:rPr>
          <w:i/>
          <w:sz w:val="22"/>
          <w:szCs w:val="22"/>
          <w:lang w:val="uk-UA"/>
        </w:rPr>
        <w:t xml:space="preserve"> </w:t>
      </w:r>
      <w:proofErr w:type="spellStart"/>
      <w:r w:rsidRPr="00415BD0">
        <w:rPr>
          <w:i/>
          <w:sz w:val="22"/>
          <w:szCs w:val="22"/>
          <w:lang w:val="uk-UA"/>
        </w:rPr>
        <w:t>power</w:t>
      </w:r>
      <w:proofErr w:type="spellEnd"/>
      <w:r w:rsidRPr="00415BD0">
        <w:rPr>
          <w:i/>
          <w:sz w:val="22"/>
          <w:szCs w:val="22"/>
          <w:lang w:val="uk-UA"/>
        </w:rPr>
        <w:t xml:space="preserve"> </w:t>
      </w:r>
      <w:proofErr w:type="spellStart"/>
      <w:r w:rsidRPr="00415BD0">
        <w:rPr>
          <w:i/>
          <w:sz w:val="22"/>
          <w:szCs w:val="22"/>
          <w:lang w:val="uk-UA"/>
        </w:rPr>
        <w:t>supply</w:t>
      </w:r>
      <w:proofErr w:type="spellEnd"/>
      <w:r w:rsidRPr="00415BD0">
        <w:rPr>
          <w:i/>
          <w:sz w:val="22"/>
          <w:szCs w:val="22"/>
          <w:lang w:val="uk-UA"/>
        </w:rPr>
        <w:t xml:space="preserve"> </w:t>
      </w:r>
      <w:proofErr w:type="spellStart"/>
      <w:r w:rsidRPr="00415BD0">
        <w:rPr>
          <w:i/>
          <w:sz w:val="22"/>
          <w:szCs w:val="22"/>
          <w:lang w:val="uk-UA"/>
        </w:rPr>
        <w:t>unit</w:t>
      </w:r>
      <w:proofErr w:type="spellEnd"/>
      <w:r w:rsidRPr="00415BD0">
        <w:rPr>
          <w:i/>
          <w:sz w:val="22"/>
          <w:szCs w:val="22"/>
          <w:lang w:val="uk-UA"/>
        </w:rPr>
        <w:t xml:space="preserve"> </w:t>
      </w:r>
      <w:proofErr w:type="spellStart"/>
      <w:r w:rsidRPr="00415BD0">
        <w:rPr>
          <w:i/>
          <w:sz w:val="22"/>
          <w:szCs w:val="22"/>
          <w:lang w:val="uk-UA"/>
        </w:rPr>
        <w:t>of</w:t>
      </w:r>
      <w:proofErr w:type="spellEnd"/>
      <w:r w:rsidRPr="00415BD0">
        <w:rPr>
          <w:i/>
          <w:sz w:val="22"/>
          <w:szCs w:val="22"/>
          <w:lang w:val="uk-UA"/>
        </w:rPr>
        <w:t xml:space="preserve"> </w:t>
      </w:r>
      <w:proofErr w:type="spellStart"/>
      <w:r w:rsidRPr="00415BD0">
        <w:rPr>
          <w:i/>
          <w:sz w:val="22"/>
          <w:szCs w:val="22"/>
          <w:lang w:val="uk-UA"/>
        </w:rPr>
        <w:t>the</w:t>
      </w:r>
      <w:proofErr w:type="spellEnd"/>
      <w:r w:rsidRPr="00415BD0">
        <w:rPr>
          <w:i/>
          <w:iCs/>
          <w:sz w:val="22"/>
          <w:szCs w:val="22"/>
          <w:lang w:val="en-US"/>
        </w:rPr>
        <w:t xml:space="preserve"> device includes a photo receiver, the role of which is performed by a modernized </w:t>
      </w:r>
      <w:proofErr w:type="spellStart"/>
      <w:r w:rsidRPr="00415BD0">
        <w:rPr>
          <w:i/>
          <w:iCs/>
          <w:sz w:val="22"/>
          <w:szCs w:val="22"/>
          <w:lang w:val="en-US"/>
        </w:rPr>
        <w:t>Mendosin</w:t>
      </w:r>
      <w:proofErr w:type="spellEnd"/>
      <w:r w:rsidRPr="00415BD0">
        <w:rPr>
          <w:i/>
          <w:iCs/>
          <w:sz w:val="22"/>
          <w:szCs w:val="22"/>
          <w:lang w:val="en-US"/>
        </w:rPr>
        <w:t xml:space="preserve"> engine, and a solar battery is used as a self-sufficient power source.</w:t>
      </w:r>
    </w:p>
    <w:p w:rsidR="00BF1C82" w:rsidRPr="00B94C96" w:rsidRDefault="00B94C96" w:rsidP="00B94C96">
      <w:pPr>
        <w:pStyle w:val="Standard"/>
        <w:ind w:firstLine="567"/>
        <w:jc w:val="both"/>
        <w:rPr>
          <w:i/>
          <w:iCs/>
          <w:sz w:val="22"/>
          <w:szCs w:val="22"/>
          <w:lang w:val="en-US"/>
        </w:rPr>
      </w:pPr>
      <w:r w:rsidRPr="00415BD0">
        <w:rPr>
          <w:b/>
          <w:bCs/>
          <w:i/>
          <w:iCs/>
          <w:sz w:val="22"/>
          <w:szCs w:val="22"/>
          <w:lang w:val="en-US"/>
        </w:rPr>
        <w:t>Keywords</w:t>
      </w:r>
      <w:r w:rsidRPr="00415BD0">
        <w:rPr>
          <w:i/>
          <w:iCs/>
          <w:sz w:val="22"/>
          <w:szCs w:val="22"/>
          <w:lang w:val="en-US"/>
        </w:rPr>
        <w:t>: Illumination, Mendoza engine, solar energy, solar battery, luminous flux intensity.</w:t>
      </w:r>
    </w:p>
    <w:sectPr w:rsidR="00BF1C82" w:rsidRPr="00B94C96" w:rsidSect="00204B78">
      <w:headerReference w:type="even" r:id="rId12"/>
      <w:headerReference w:type="default" r:id="rId13"/>
      <w:footerReference w:type="even" r:id="rId14"/>
      <w:footerReference w:type="default" r:id="rId15"/>
      <w:pgSz w:w="11906" w:h="16838" w:code="9"/>
      <w:pgMar w:top="1134" w:right="1134" w:bottom="1134" w:left="1701" w:header="340" w:footer="340" w:gutter="0"/>
      <w:pgNumType w:start="1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F1F" w:rsidRDefault="00085F1F" w:rsidP="00D15785">
      <w:r>
        <w:separator/>
      </w:r>
    </w:p>
  </w:endnote>
  <w:endnote w:type="continuationSeparator" w:id="0">
    <w:p w:rsidR="00085F1F" w:rsidRDefault="00085F1F" w:rsidP="00D15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77" w:rsidRDefault="00A54677" w:rsidP="00204B78">
    <w:pPr>
      <w:jc w:val="center"/>
      <w:rPr>
        <w:b/>
        <w:i/>
        <w:sz w:val="22"/>
        <w:szCs w:val="22"/>
        <w:lang w:val="uk-UA"/>
      </w:rPr>
    </w:pPr>
  </w:p>
  <w:p w:rsidR="003756F7" w:rsidRPr="00DF34F8" w:rsidRDefault="00204B78" w:rsidP="000C06BC">
    <w:pPr>
      <w:jc w:val="center"/>
      <w:rPr>
        <w:b/>
        <w:color w:val="333333"/>
        <w:sz w:val="22"/>
        <w:szCs w:val="22"/>
        <w:bdr w:val="none" w:sz="0" w:space="0" w:color="auto" w:frame="1"/>
        <w:vertAlign w:val="superscript"/>
        <w:lang w:val="uk-UA" w:eastAsia="uk-UA"/>
      </w:rPr>
    </w:pPr>
    <w:r w:rsidRPr="00204B78">
      <w:rPr>
        <w:b/>
        <w:i/>
        <w:sz w:val="22"/>
        <w:szCs w:val="22"/>
        <w:lang w:val="uk-UA"/>
      </w:rPr>
      <w:t xml:space="preserve">© </w:t>
    </w:r>
    <w:proofErr w:type="spellStart"/>
    <w:r w:rsidR="000C06BC" w:rsidRPr="000C06BC">
      <w:rPr>
        <w:b/>
        <w:color w:val="333333"/>
        <w:sz w:val="22"/>
        <w:szCs w:val="22"/>
        <w:bdr w:val="none" w:sz="0" w:space="0" w:color="auto" w:frame="1"/>
        <w:lang w:val="uk-UA" w:eastAsia="uk-UA"/>
      </w:rPr>
      <w:t>Симонюк</w:t>
    </w:r>
    <w:proofErr w:type="spellEnd"/>
    <w:r w:rsidR="000C06BC" w:rsidRPr="000C06BC">
      <w:rPr>
        <w:b/>
        <w:color w:val="333333"/>
        <w:sz w:val="22"/>
        <w:szCs w:val="22"/>
        <w:bdr w:val="none" w:sz="0" w:space="0" w:color="auto" w:frame="1"/>
        <w:lang w:val="uk-UA" w:eastAsia="uk-UA"/>
      </w:rPr>
      <w:t xml:space="preserve"> В.П., </w:t>
    </w:r>
    <w:proofErr w:type="spellStart"/>
    <w:r w:rsidR="000C06BC" w:rsidRPr="000C06BC">
      <w:rPr>
        <w:b/>
        <w:color w:val="333333"/>
        <w:sz w:val="22"/>
        <w:szCs w:val="22"/>
        <w:bdr w:val="none" w:sz="0" w:space="0" w:color="auto" w:frame="1"/>
        <w:lang w:val="uk-UA" w:eastAsia="uk-UA"/>
      </w:rPr>
      <w:t>Божко</w:t>
    </w:r>
    <w:proofErr w:type="spellEnd"/>
    <w:r w:rsidR="000C06BC" w:rsidRPr="000C06BC">
      <w:rPr>
        <w:b/>
        <w:color w:val="333333"/>
        <w:sz w:val="22"/>
        <w:szCs w:val="22"/>
        <w:bdr w:val="none" w:sz="0" w:space="0" w:color="auto" w:frame="1"/>
        <w:lang w:val="uk-UA" w:eastAsia="uk-UA"/>
      </w:rPr>
      <w:t xml:space="preserve"> К.М.</w:t>
    </w:r>
    <w:r w:rsidR="00F77FE7" w:rsidRPr="00F77FE7">
      <w:rPr>
        <w:b/>
        <w:color w:val="333333"/>
        <w:sz w:val="22"/>
        <w:szCs w:val="22"/>
        <w:bdr w:val="none" w:sz="0" w:space="0" w:color="auto" w:frame="1"/>
        <w:lang w:val="uk-UA" w:eastAsia="uk-UA"/>
      </w:rPr>
      <w:t xml:space="preserve">, </w:t>
    </w:r>
    <w:proofErr w:type="spellStart"/>
    <w:r w:rsidR="00F77FE7">
      <w:rPr>
        <w:b/>
        <w:color w:val="333333"/>
        <w:sz w:val="22"/>
        <w:szCs w:val="22"/>
        <w:bdr w:val="none" w:sz="0" w:space="0" w:color="auto" w:frame="1"/>
        <w:lang w:val="uk-UA" w:eastAsia="uk-UA"/>
      </w:rPr>
      <w:t>Пташенчук</w:t>
    </w:r>
    <w:proofErr w:type="spellEnd"/>
    <w:r w:rsidR="00F77FE7">
      <w:rPr>
        <w:b/>
        <w:color w:val="333333"/>
        <w:sz w:val="22"/>
        <w:szCs w:val="22"/>
        <w:bdr w:val="none" w:sz="0" w:space="0" w:color="auto" w:frame="1"/>
        <w:lang w:val="uk-UA" w:eastAsia="uk-UA"/>
      </w:rPr>
      <w:t xml:space="preserve"> В.В.</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F7" w:rsidRPr="00F77FE7" w:rsidRDefault="00824B6E" w:rsidP="000C06BC">
    <w:pPr>
      <w:jc w:val="center"/>
      <w:rPr>
        <w:b/>
        <w:color w:val="333333"/>
        <w:sz w:val="22"/>
        <w:szCs w:val="22"/>
        <w:bdr w:val="none" w:sz="0" w:space="0" w:color="auto" w:frame="1"/>
        <w:vertAlign w:val="superscript"/>
        <w:lang w:val="en-US" w:eastAsia="uk-UA"/>
      </w:rPr>
    </w:pPr>
    <w:r w:rsidRPr="00252A50">
      <w:rPr>
        <w:b/>
        <w:i/>
        <w:sz w:val="22"/>
        <w:szCs w:val="22"/>
      </w:rPr>
      <w:t xml:space="preserve">© </w:t>
    </w:r>
    <w:proofErr w:type="spellStart"/>
    <w:r w:rsidR="00F77FE7" w:rsidRPr="000C06BC">
      <w:rPr>
        <w:b/>
        <w:color w:val="333333"/>
        <w:sz w:val="22"/>
        <w:szCs w:val="22"/>
        <w:bdr w:val="none" w:sz="0" w:space="0" w:color="auto" w:frame="1"/>
        <w:lang w:val="uk-UA" w:eastAsia="uk-UA"/>
      </w:rPr>
      <w:t>Симонюк</w:t>
    </w:r>
    <w:proofErr w:type="spellEnd"/>
    <w:r w:rsidR="00F77FE7" w:rsidRPr="000C06BC">
      <w:rPr>
        <w:b/>
        <w:color w:val="333333"/>
        <w:sz w:val="22"/>
        <w:szCs w:val="22"/>
        <w:bdr w:val="none" w:sz="0" w:space="0" w:color="auto" w:frame="1"/>
        <w:lang w:val="uk-UA" w:eastAsia="uk-UA"/>
      </w:rPr>
      <w:t xml:space="preserve"> В.П., </w:t>
    </w:r>
    <w:proofErr w:type="spellStart"/>
    <w:r w:rsidR="00F77FE7" w:rsidRPr="000C06BC">
      <w:rPr>
        <w:b/>
        <w:color w:val="333333"/>
        <w:sz w:val="22"/>
        <w:szCs w:val="22"/>
        <w:bdr w:val="none" w:sz="0" w:space="0" w:color="auto" w:frame="1"/>
        <w:lang w:val="uk-UA" w:eastAsia="uk-UA"/>
      </w:rPr>
      <w:t>Божко</w:t>
    </w:r>
    <w:proofErr w:type="spellEnd"/>
    <w:r w:rsidR="00F77FE7" w:rsidRPr="000C06BC">
      <w:rPr>
        <w:b/>
        <w:color w:val="333333"/>
        <w:sz w:val="22"/>
        <w:szCs w:val="22"/>
        <w:bdr w:val="none" w:sz="0" w:space="0" w:color="auto" w:frame="1"/>
        <w:lang w:val="uk-UA" w:eastAsia="uk-UA"/>
      </w:rPr>
      <w:t xml:space="preserve"> К.М.</w:t>
    </w:r>
    <w:r w:rsidR="00F77FE7" w:rsidRPr="00F77FE7">
      <w:rPr>
        <w:b/>
        <w:color w:val="333333"/>
        <w:sz w:val="22"/>
        <w:szCs w:val="22"/>
        <w:bdr w:val="none" w:sz="0" w:space="0" w:color="auto" w:frame="1"/>
        <w:lang w:val="uk-UA" w:eastAsia="uk-UA"/>
      </w:rPr>
      <w:t xml:space="preserve">, </w:t>
    </w:r>
    <w:proofErr w:type="spellStart"/>
    <w:r w:rsidR="00F77FE7">
      <w:rPr>
        <w:b/>
        <w:color w:val="333333"/>
        <w:sz w:val="22"/>
        <w:szCs w:val="22"/>
        <w:bdr w:val="none" w:sz="0" w:space="0" w:color="auto" w:frame="1"/>
        <w:lang w:val="uk-UA" w:eastAsia="uk-UA"/>
      </w:rPr>
      <w:t>Пташенчук</w:t>
    </w:r>
    <w:proofErr w:type="spellEnd"/>
    <w:r w:rsidR="00F77FE7">
      <w:rPr>
        <w:b/>
        <w:color w:val="333333"/>
        <w:sz w:val="22"/>
        <w:szCs w:val="22"/>
        <w:bdr w:val="none" w:sz="0" w:space="0" w:color="auto" w:frame="1"/>
        <w:lang w:val="uk-UA" w:eastAsia="uk-UA"/>
      </w:rPr>
      <w:t xml:space="preserve"> В.В.</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F1F" w:rsidRDefault="00085F1F" w:rsidP="00D15785">
      <w:r>
        <w:separator/>
      </w:r>
    </w:p>
  </w:footnote>
  <w:footnote w:type="continuationSeparator" w:id="0">
    <w:p w:rsidR="00085F1F" w:rsidRDefault="00085F1F" w:rsidP="00D15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F7" w:rsidRPr="00204B78" w:rsidRDefault="003756F7" w:rsidP="00B322FD">
    <w:pPr>
      <w:pStyle w:val="a4"/>
      <w:tabs>
        <w:tab w:val="center" w:pos="4677"/>
      </w:tabs>
      <w:ind w:right="360"/>
      <w:jc w:val="center"/>
    </w:pPr>
    <w:r>
      <w:rPr>
        <w:i/>
        <w:sz w:val="22"/>
        <w:szCs w:val="22"/>
        <w:lang w:val="uk-UA"/>
      </w:rPr>
      <w:t>"</w:t>
    </w:r>
    <w:r w:rsidR="00B322FD" w:rsidRPr="00B322FD">
      <w:rPr>
        <w:i/>
        <w:sz w:val="22"/>
        <w:szCs w:val="22"/>
      </w:rPr>
      <w:t>ПЕРСПЕКТИВНІ ТЕХНОЛОГІЇ ТА ПРИЛАДИ</w:t>
    </w:r>
    <w:r>
      <w:rPr>
        <w:i/>
        <w:sz w:val="22"/>
        <w:szCs w:val="22"/>
        <w:lang w:val="uk-UA"/>
      </w:rPr>
      <w:t>".</w:t>
    </w:r>
    <w:r w:rsidR="009C3A43" w:rsidRPr="009C3A43">
      <w:rPr>
        <w:i/>
        <w:sz w:val="22"/>
        <w:szCs w:val="22"/>
      </w:rPr>
      <w:t xml:space="preserve"> </w:t>
    </w:r>
    <w:r>
      <w:rPr>
        <w:i/>
        <w:sz w:val="22"/>
        <w:szCs w:val="22"/>
        <w:lang w:val="uk-UA"/>
      </w:rPr>
      <w:t>Луцьк, 20</w:t>
    </w:r>
    <w:r w:rsidR="00904035">
      <w:rPr>
        <w:i/>
        <w:sz w:val="22"/>
        <w:szCs w:val="22"/>
        <w:lang w:val="uk-UA"/>
      </w:rPr>
      <w:t>2</w:t>
    </w:r>
    <w:r w:rsidR="0027100A" w:rsidRPr="00204B78">
      <w:rPr>
        <w:i/>
        <w:sz w:val="22"/>
        <w:szCs w:val="22"/>
      </w:rPr>
      <w:t>3</w:t>
    </w:r>
    <w:r w:rsidR="00B322FD">
      <w:rPr>
        <w:i/>
        <w:sz w:val="22"/>
        <w:szCs w:val="22"/>
        <w:lang w:val="uk-UA"/>
      </w:rPr>
      <w:t>. Випуск №</w:t>
    </w:r>
    <w:r w:rsidR="00A0756D" w:rsidRPr="00204B78">
      <w:rPr>
        <w:i/>
        <w:sz w:val="22"/>
        <w:szCs w:val="22"/>
      </w:rPr>
      <w:t>2</w:t>
    </w:r>
    <w:r w:rsidR="009D1867">
      <w:rPr>
        <w:i/>
        <w:sz w:val="22"/>
        <w:szCs w:val="22"/>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73" w:rsidRPr="00A7600B" w:rsidRDefault="004A0773" w:rsidP="004A0773">
    <w:pPr>
      <w:pStyle w:val="a4"/>
      <w:jc w:val="center"/>
      <w:rPr>
        <w:i/>
        <w:sz w:val="22"/>
        <w:szCs w:val="22"/>
        <w:lang w:val="uk-UA"/>
      </w:rPr>
    </w:pPr>
    <w:r w:rsidRPr="004A0773">
      <w:rPr>
        <w:i/>
        <w:sz w:val="22"/>
        <w:szCs w:val="22"/>
      </w:rPr>
      <w:t>"ПЕРСПЕКТИВНІ ТЕХНОЛОГІЇ ТА ПРИЛАДИ".</w:t>
    </w:r>
    <w:r w:rsidR="009C3A43" w:rsidRPr="00252A50">
      <w:rPr>
        <w:b/>
        <w:i/>
        <w:sz w:val="22"/>
        <w:szCs w:val="22"/>
      </w:rPr>
      <w:t xml:space="preserve"> </w:t>
    </w:r>
    <w:proofErr w:type="spellStart"/>
    <w:r w:rsidRPr="00A0756D">
      <w:rPr>
        <w:i/>
        <w:sz w:val="22"/>
        <w:szCs w:val="22"/>
      </w:rPr>
      <w:t>Луцьк</w:t>
    </w:r>
    <w:proofErr w:type="spellEnd"/>
    <w:r w:rsidRPr="00A0756D">
      <w:rPr>
        <w:i/>
        <w:sz w:val="22"/>
        <w:szCs w:val="22"/>
      </w:rPr>
      <w:t>, 20</w:t>
    </w:r>
    <w:r w:rsidR="00904035" w:rsidRPr="00A0756D">
      <w:rPr>
        <w:i/>
        <w:sz w:val="22"/>
        <w:szCs w:val="22"/>
        <w:lang w:val="uk-UA"/>
      </w:rPr>
      <w:t>2</w:t>
    </w:r>
    <w:r w:rsidR="0027100A" w:rsidRPr="00204895">
      <w:rPr>
        <w:i/>
        <w:sz w:val="22"/>
        <w:szCs w:val="22"/>
      </w:rPr>
      <w:t>3</w:t>
    </w:r>
    <w:r w:rsidRPr="00A0756D">
      <w:rPr>
        <w:i/>
        <w:sz w:val="22"/>
        <w:szCs w:val="22"/>
      </w:rPr>
      <w:t xml:space="preserve">. </w:t>
    </w:r>
    <w:proofErr w:type="spellStart"/>
    <w:r w:rsidRPr="00A0756D">
      <w:rPr>
        <w:i/>
        <w:sz w:val="22"/>
        <w:szCs w:val="22"/>
      </w:rPr>
      <w:t>Випуск</w:t>
    </w:r>
    <w:proofErr w:type="spellEnd"/>
    <w:r w:rsidRPr="00A0756D">
      <w:rPr>
        <w:i/>
        <w:sz w:val="22"/>
        <w:szCs w:val="22"/>
      </w:rPr>
      <w:t xml:space="preserve"> №</w:t>
    </w:r>
    <w:r w:rsidR="00A0756D" w:rsidRPr="00A0756D">
      <w:rPr>
        <w:i/>
        <w:sz w:val="22"/>
        <w:szCs w:val="22"/>
        <w:lang w:val="en-US"/>
      </w:rPr>
      <w:t>2</w:t>
    </w:r>
    <w:r w:rsidR="00A7600B">
      <w:rPr>
        <w:i/>
        <w:sz w:val="22"/>
        <w:szCs w:val="22"/>
        <w:lang w:val="uk-U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070BC1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428" w:hanging="360"/>
      </w:pPr>
      <w:rPr>
        <w:lang w:val="uk-UA"/>
      </w:rPr>
    </w:lvl>
  </w:abstractNum>
  <w:abstractNum w:abstractNumId="2">
    <w:nsid w:val="04705C6D"/>
    <w:multiLevelType w:val="hybridMultilevel"/>
    <w:tmpl w:val="F6BC2314"/>
    <w:lvl w:ilvl="0" w:tplc="FFFFFFFF">
      <w:numFmt w:val="bullet"/>
      <w:lvlText w:val="–"/>
      <w:lvlJc w:val="left"/>
      <w:pPr>
        <w:ind w:left="1352"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21531F62"/>
    <w:multiLevelType w:val="hybridMultilevel"/>
    <w:tmpl w:val="F372E1FC"/>
    <w:lvl w:ilvl="0" w:tplc="405424EE">
      <w:start w:val="1"/>
      <w:numFmt w:val="decimal"/>
      <w:lvlText w:val="%1."/>
      <w:lvlJc w:val="left"/>
      <w:pPr>
        <w:ind w:left="786" w:hanging="360"/>
      </w:pPr>
      <w:rPr>
        <w:rFonts w:ascii="Times New Roman" w:eastAsia="Times New Roman" w:hAnsi="Times New Roman" w:cs="Times New Roman"/>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2351174"/>
    <w:multiLevelType w:val="hybridMultilevel"/>
    <w:tmpl w:val="660EA000"/>
    <w:lvl w:ilvl="0" w:tplc="CF8CBA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9B23BD0"/>
    <w:multiLevelType w:val="hybridMultilevel"/>
    <w:tmpl w:val="AAF0487E"/>
    <w:lvl w:ilvl="0" w:tplc="1A80E1C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AFC43DA"/>
    <w:multiLevelType w:val="hybridMultilevel"/>
    <w:tmpl w:val="4C96A092"/>
    <w:lvl w:ilvl="0" w:tplc="97480DE8">
      <w:start w:val="1"/>
      <w:numFmt w:val="decimal"/>
      <w:pStyle w:val="aavtor"/>
      <w:lvlText w:val="%1."/>
      <w:lvlJc w:val="left"/>
      <w:pPr>
        <w:tabs>
          <w:tab w:val="num" w:pos="-15"/>
        </w:tabs>
        <w:ind w:left="-15" w:hanging="705"/>
      </w:pPr>
      <w:rPr>
        <w:rFonts w:hint="default"/>
        <w:b w:val="0"/>
        <w:sz w:val="24"/>
        <w:szCs w:val="24"/>
      </w:rPr>
    </w:lvl>
    <w:lvl w:ilvl="1" w:tplc="0419000F">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080"/>
        </w:tabs>
        <w:ind w:left="1080" w:hanging="180"/>
      </w:pPr>
      <w:rPr>
        <w:rFonts w:hint="default"/>
        <w:b w:val="0"/>
        <w:sz w:val="24"/>
        <w:szCs w:val="24"/>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7">
    <w:nsid w:val="3C3341C6"/>
    <w:multiLevelType w:val="hybridMultilevel"/>
    <w:tmpl w:val="29E0FF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52DC7986"/>
    <w:multiLevelType w:val="hybridMultilevel"/>
    <w:tmpl w:val="C2387228"/>
    <w:lvl w:ilvl="0" w:tplc="CF8CBA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31F051B"/>
    <w:multiLevelType w:val="hybridMultilevel"/>
    <w:tmpl w:val="0966CB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1302B08"/>
    <w:multiLevelType w:val="hybridMultilevel"/>
    <w:tmpl w:val="309423C4"/>
    <w:lvl w:ilvl="0" w:tplc="98D0E372">
      <w:start w:val="1"/>
      <w:numFmt w:val="bullet"/>
      <w:lvlText w:val="-"/>
      <w:lvlJc w:val="left"/>
      <w:pPr>
        <w:ind w:left="720" w:hanging="360"/>
      </w:pPr>
      <w:rPr>
        <w:rFonts w:ascii="Times New Roman" w:hAnsi="Times New Roman" w:cs="Times New Roman" w:hint="default"/>
      </w:rPr>
    </w:lvl>
    <w:lvl w:ilvl="1" w:tplc="04220003">
      <w:start w:val="1"/>
      <w:numFmt w:val="bullet"/>
      <w:lvlRestart w:val="0"/>
      <w:lvlText w:val="o"/>
      <w:lvlJc w:val="left"/>
      <w:pPr>
        <w:ind w:left="1440" w:hanging="360"/>
      </w:pPr>
      <w:rPr>
        <w:rFonts w:ascii="Courier New" w:hAnsi="Courier New" w:cs="Times New Roman" w:hint="default"/>
      </w:rPr>
    </w:lvl>
    <w:lvl w:ilvl="2" w:tplc="04220005">
      <w:start w:val="1"/>
      <w:numFmt w:val="bullet"/>
      <w:lvlRestart w:val="0"/>
      <w:lvlText w:val=""/>
      <w:lvlJc w:val="left"/>
      <w:pPr>
        <w:ind w:left="2160" w:hanging="360"/>
      </w:pPr>
      <w:rPr>
        <w:rFonts w:ascii="Wingdings" w:hAnsi="Wingdings" w:hint="default"/>
      </w:rPr>
    </w:lvl>
    <w:lvl w:ilvl="3" w:tplc="04220001">
      <w:start w:val="1"/>
      <w:numFmt w:val="bullet"/>
      <w:lvlRestart w:val="0"/>
      <w:lvlText w:val=""/>
      <w:lvlJc w:val="left"/>
      <w:pPr>
        <w:ind w:left="2880" w:hanging="360"/>
      </w:pPr>
      <w:rPr>
        <w:rFonts w:ascii="Symbol" w:hAnsi="Symbol" w:hint="default"/>
      </w:rPr>
    </w:lvl>
    <w:lvl w:ilvl="4" w:tplc="04220003">
      <w:start w:val="1"/>
      <w:numFmt w:val="bullet"/>
      <w:lvlRestart w:val="0"/>
      <w:lvlText w:val="o"/>
      <w:lvlJc w:val="left"/>
      <w:pPr>
        <w:ind w:left="3600" w:hanging="360"/>
      </w:pPr>
      <w:rPr>
        <w:rFonts w:ascii="Courier New" w:hAnsi="Courier New" w:cs="Times New Roman" w:hint="default"/>
      </w:rPr>
    </w:lvl>
    <w:lvl w:ilvl="5" w:tplc="04220005">
      <w:start w:val="1"/>
      <w:numFmt w:val="bullet"/>
      <w:lvlRestart w:val="0"/>
      <w:lvlText w:val=""/>
      <w:lvlJc w:val="left"/>
      <w:pPr>
        <w:ind w:left="4320" w:hanging="360"/>
      </w:pPr>
      <w:rPr>
        <w:rFonts w:ascii="Wingdings" w:hAnsi="Wingdings" w:hint="default"/>
      </w:rPr>
    </w:lvl>
    <w:lvl w:ilvl="6" w:tplc="04220001">
      <w:start w:val="1"/>
      <w:numFmt w:val="bullet"/>
      <w:lvlRestart w:val="0"/>
      <w:lvlText w:val=""/>
      <w:lvlJc w:val="left"/>
      <w:pPr>
        <w:ind w:left="5040" w:hanging="360"/>
      </w:pPr>
      <w:rPr>
        <w:rFonts w:ascii="Symbol" w:hAnsi="Symbol" w:hint="default"/>
      </w:rPr>
    </w:lvl>
    <w:lvl w:ilvl="7" w:tplc="04220003">
      <w:start w:val="1"/>
      <w:numFmt w:val="bullet"/>
      <w:lvlRestart w:val="0"/>
      <w:lvlText w:val="o"/>
      <w:lvlJc w:val="left"/>
      <w:pPr>
        <w:ind w:left="5760" w:hanging="360"/>
      </w:pPr>
      <w:rPr>
        <w:rFonts w:ascii="Courier New" w:hAnsi="Courier New" w:cs="Times New Roman" w:hint="default"/>
      </w:rPr>
    </w:lvl>
    <w:lvl w:ilvl="8" w:tplc="04220005">
      <w:start w:val="1"/>
      <w:numFmt w:val="bullet"/>
      <w:lvlRestart w:val="0"/>
      <w:lvlText w:val=""/>
      <w:lvlJc w:val="left"/>
      <w:pPr>
        <w:ind w:left="6480" w:hanging="360"/>
      </w:pPr>
      <w:rPr>
        <w:rFonts w:ascii="Wingdings" w:hAnsi="Wingdings" w:hint="default"/>
      </w:rPr>
    </w:lvl>
  </w:abstractNum>
  <w:abstractNum w:abstractNumId="11">
    <w:nsid w:val="639A46F8"/>
    <w:multiLevelType w:val="hybridMultilevel"/>
    <w:tmpl w:val="DCA2B1C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645C64FE"/>
    <w:multiLevelType w:val="hybridMultilevel"/>
    <w:tmpl w:val="E97CC378"/>
    <w:lvl w:ilvl="0" w:tplc="236075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738779A"/>
    <w:multiLevelType w:val="multilevel"/>
    <w:tmpl w:val="77EC1FB2"/>
    <w:styleLink w:val="headings"/>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87B5C8D"/>
    <w:multiLevelType w:val="hybridMultilevel"/>
    <w:tmpl w:val="92D4356E"/>
    <w:lvl w:ilvl="0" w:tplc="0422000F">
      <w:start w:val="1"/>
      <w:numFmt w:val="decimal"/>
      <w:lvlText w:val="%1."/>
      <w:lvlJc w:val="left"/>
      <w:pPr>
        <w:ind w:left="3621" w:hanging="360"/>
      </w:pPr>
      <w:rPr>
        <w:rFonts w:hint="default"/>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num w:numId="1">
    <w:abstractNumId w:val="6"/>
  </w:num>
  <w:num w:numId="2">
    <w:abstractNumId w:val="5"/>
  </w:num>
  <w:num w:numId="3">
    <w:abstractNumId w:val="7"/>
  </w:num>
  <w:num w:numId="4">
    <w:abstractNumId w:val="11"/>
  </w:num>
  <w:num w:numId="5">
    <w:abstractNumId w:val="4"/>
  </w:num>
  <w:num w:numId="6">
    <w:abstractNumId w:val="8"/>
  </w:num>
  <w:num w:numId="7">
    <w:abstractNumId w:val="2"/>
  </w:num>
  <w:num w:numId="8">
    <w:abstractNumId w:val="13"/>
    <w:lvlOverride w:ilvl="0">
      <w:lvl w:ilvl="0">
        <w:start w:val="1"/>
        <w:numFmt w:val="decimal"/>
        <w:pStyle w:val="heading1"/>
        <w:lvlText w:val="%1"/>
        <w:lvlJc w:val="left"/>
        <w:pPr>
          <w:tabs>
            <w:tab w:val="num" w:pos="709"/>
          </w:tabs>
          <w:ind w:left="709" w:hanging="567"/>
        </w:pPr>
        <w:rPr>
          <w:rFonts w:cs="Times New Roman" w:hint="default"/>
        </w:rPr>
      </w:lvl>
    </w:lvlOverride>
    <w:lvlOverride w:ilvl="1">
      <w:lvl w:ilvl="1">
        <w:start w:val="1"/>
        <w:numFmt w:val="decimal"/>
        <w:pStyle w:val="heading2"/>
        <w:lvlText w:val="%1.%2"/>
        <w:lvlJc w:val="left"/>
        <w:pPr>
          <w:tabs>
            <w:tab w:val="num" w:pos="851"/>
          </w:tabs>
          <w:ind w:left="851" w:hanging="567"/>
        </w:pPr>
        <w:rPr>
          <w:rFonts w:cs="Times New Roman" w:hint="default"/>
        </w:rPr>
      </w:lvl>
    </w:lvlOverride>
    <w:lvlOverride w:ilvl="2">
      <w:lvl w:ilvl="2">
        <w:start w:val="1"/>
        <w:numFmt w:val="decimal"/>
        <w:lvlText w:val="%1.%2.%3"/>
        <w:lvlJc w:val="left"/>
        <w:pPr>
          <w:tabs>
            <w:tab w:val="num" w:pos="993"/>
          </w:tabs>
          <w:ind w:left="993" w:hanging="851"/>
        </w:pPr>
        <w:rPr>
          <w:rFonts w:cs="Times New Roman" w:hint="default"/>
        </w:rPr>
      </w:lvl>
    </w:lvlOverride>
    <w:lvlOverride w:ilvl="3">
      <w:lvl w:ilvl="3">
        <w:start w:val="1"/>
        <w:numFmt w:val="decimal"/>
        <w:lvlText w:val="%1.%2.%3.%4"/>
        <w:lvlJc w:val="left"/>
        <w:pPr>
          <w:tabs>
            <w:tab w:val="num" w:pos="993"/>
          </w:tabs>
          <w:ind w:left="993" w:hanging="851"/>
        </w:pPr>
        <w:rPr>
          <w:rFonts w:cs="Times New Roman" w:hint="default"/>
        </w:rPr>
      </w:lvl>
    </w:lvlOverride>
    <w:lvlOverride w:ilvl="4">
      <w:lvl w:ilvl="4">
        <w:start w:val="1"/>
        <w:numFmt w:val="decimal"/>
        <w:lvlText w:val="%1.%2.%3.%4.%5"/>
        <w:lvlJc w:val="left"/>
        <w:pPr>
          <w:tabs>
            <w:tab w:val="num" w:pos="1106"/>
          </w:tabs>
          <w:ind w:left="1106" w:hanging="964"/>
        </w:pPr>
        <w:rPr>
          <w:rFonts w:ascii="Times New Roman" w:hAnsi="Times New Roman" w:cs="Times New Roman" w:hint="default"/>
          <w:b w:val="0"/>
          <w:i/>
          <w:sz w:val="20"/>
        </w:rPr>
      </w:lvl>
    </w:lvlOverride>
    <w:lvlOverride w:ilvl="5">
      <w:lvl w:ilvl="5">
        <w:start w:val="1"/>
        <w:numFmt w:val="decimal"/>
        <w:lvlText w:val="%1.%2.%3.%4.%5.%6"/>
        <w:lvlJc w:val="left"/>
        <w:pPr>
          <w:tabs>
            <w:tab w:val="num" w:pos="1294"/>
          </w:tabs>
          <w:ind w:left="1294" w:hanging="1152"/>
        </w:pPr>
        <w:rPr>
          <w:rFonts w:cs="Times New Roman" w:hint="default"/>
        </w:rPr>
      </w:lvl>
    </w:lvlOverride>
    <w:lvlOverride w:ilvl="6">
      <w:lvl w:ilvl="6">
        <w:start w:val="1"/>
        <w:numFmt w:val="decimal"/>
        <w:lvlText w:val="%1.%2.%3.%4.%5.%6.%7"/>
        <w:lvlJc w:val="left"/>
        <w:pPr>
          <w:tabs>
            <w:tab w:val="num" w:pos="1438"/>
          </w:tabs>
          <w:ind w:left="1438" w:hanging="1296"/>
        </w:pPr>
        <w:rPr>
          <w:rFonts w:cs="Times New Roman" w:hint="default"/>
        </w:rPr>
      </w:lvl>
    </w:lvlOverride>
    <w:lvlOverride w:ilvl="7">
      <w:lvl w:ilvl="7">
        <w:start w:val="1"/>
        <w:numFmt w:val="decimal"/>
        <w:lvlText w:val="%1.%2.%3.%4.%5.%6.%7.%8"/>
        <w:lvlJc w:val="left"/>
        <w:pPr>
          <w:tabs>
            <w:tab w:val="num" w:pos="1582"/>
          </w:tabs>
          <w:ind w:left="1582" w:hanging="1440"/>
        </w:pPr>
        <w:rPr>
          <w:rFonts w:cs="Times New Roman" w:hint="default"/>
        </w:rPr>
      </w:lvl>
    </w:lvlOverride>
    <w:lvlOverride w:ilvl="8">
      <w:lvl w:ilvl="8">
        <w:start w:val="1"/>
        <w:numFmt w:val="decimal"/>
        <w:lvlText w:val="%1.%2.%3.%4.%5.%6.%7.%8.%9"/>
        <w:lvlJc w:val="left"/>
        <w:pPr>
          <w:tabs>
            <w:tab w:val="num" w:pos="1726"/>
          </w:tabs>
          <w:ind w:left="1726" w:hanging="1584"/>
        </w:pPr>
        <w:rPr>
          <w:rFonts w:cs="Times New Roman" w:hint="default"/>
        </w:rPr>
      </w:lvl>
    </w:lvlOverride>
  </w:num>
  <w:num w:numId="9">
    <w:abstractNumId w:val="14"/>
  </w:num>
  <w:num w:numId="10">
    <w:abstractNumId w:val="13"/>
  </w:num>
  <w:num w:numId="11">
    <w:abstractNumId w:val="9"/>
  </w:num>
  <w:num w:numId="12">
    <w:abstractNumId w:val="10"/>
  </w:num>
  <w:num w:numId="13">
    <w:abstractNumId w:val="3"/>
  </w:num>
  <w:num w:numId="14">
    <w:abstractNumId w:val="0"/>
  </w:num>
  <w:num w:numId="15">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F01"/>
  <w:defaultTabStop w:val="708"/>
  <w:hyphenationZone w:val="284"/>
  <w:doNotHyphenateCaps/>
  <w:evenAndOddHeaders/>
  <w:characterSpacingControl w:val="doNotCompress"/>
  <w:hdrShapeDefaults>
    <o:shapedefaults v:ext="edit" spidmax="45058"/>
  </w:hdrShapeDefaults>
  <w:footnotePr>
    <w:footnote w:id="-1"/>
    <w:footnote w:id="0"/>
  </w:footnotePr>
  <w:endnotePr>
    <w:endnote w:id="-1"/>
    <w:endnote w:id="0"/>
  </w:endnotePr>
  <w:compat/>
  <w:rsids>
    <w:rsidRoot w:val="00F33FC3"/>
    <w:rsid w:val="00001B00"/>
    <w:rsid w:val="000075C4"/>
    <w:rsid w:val="000109A0"/>
    <w:rsid w:val="00017227"/>
    <w:rsid w:val="00017AF9"/>
    <w:rsid w:val="000208A8"/>
    <w:rsid w:val="000213E3"/>
    <w:rsid w:val="00021EAA"/>
    <w:rsid w:val="00030DDC"/>
    <w:rsid w:val="00032836"/>
    <w:rsid w:val="000371B1"/>
    <w:rsid w:val="00043421"/>
    <w:rsid w:val="000452F9"/>
    <w:rsid w:val="000576D3"/>
    <w:rsid w:val="00060AF5"/>
    <w:rsid w:val="00066818"/>
    <w:rsid w:val="0007114F"/>
    <w:rsid w:val="00072480"/>
    <w:rsid w:val="00073588"/>
    <w:rsid w:val="00075FC5"/>
    <w:rsid w:val="00077609"/>
    <w:rsid w:val="00077F00"/>
    <w:rsid w:val="0008467F"/>
    <w:rsid w:val="00085F1F"/>
    <w:rsid w:val="000A1779"/>
    <w:rsid w:val="000A574E"/>
    <w:rsid w:val="000A6B3A"/>
    <w:rsid w:val="000A795E"/>
    <w:rsid w:val="000B2961"/>
    <w:rsid w:val="000B4F22"/>
    <w:rsid w:val="000C06BC"/>
    <w:rsid w:val="000C1E73"/>
    <w:rsid w:val="000D1BAC"/>
    <w:rsid w:val="000E33FA"/>
    <w:rsid w:val="000E4815"/>
    <w:rsid w:val="000E5B45"/>
    <w:rsid w:val="000E5F3F"/>
    <w:rsid w:val="000F15A0"/>
    <w:rsid w:val="000F5F0A"/>
    <w:rsid w:val="0010154E"/>
    <w:rsid w:val="001100AA"/>
    <w:rsid w:val="00116487"/>
    <w:rsid w:val="0011716F"/>
    <w:rsid w:val="001178BC"/>
    <w:rsid w:val="00122700"/>
    <w:rsid w:val="0012482B"/>
    <w:rsid w:val="001259F0"/>
    <w:rsid w:val="0013505B"/>
    <w:rsid w:val="00137F82"/>
    <w:rsid w:val="00141546"/>
    <w:rsid w:val="0014231A"/>
    <w:rsid w:val="00142D83"/>
    <w:rsid w:val="00151766"/>
    <w:rsid w:val="0015209C"/>
    <w:rsid w:val="001609B0"/>
    <w:rsid w:val="001654AF"/>
    <w:rsid w:val="0017112A"/>
    <w:rsid w:val="00183BDB"/>
    <w:rsid w:val="001915ED"/>
    <w:rsid w:val="0019653E"/>
    <w:rsid w:val="001A1D19"/>
    <w:rsid w:val="001A5703"/>
    <w:rsid w:val="001B3E1E"/>
    <w:rsid w:val="001B7FEA"/>
    <w:rsid w:val="001D04D5"/>
    <w:rsid w:val="001D24D2"/>
    <w:rsid w:val="001D514A"/>
    <w:rsid w:val="001F350E"/>
    <w:rsid w:val="00203B2E"/>
    <w:rsid w:val="00204895"/>
    <w:rsid w:val="00204B78"/>
    <w:rsid w:val="00216EF4"/>
    <w:rsid w:val="002259E2"/>
    <w:rsid w:val="0023091D"/>
    <w:rsid w:val="00252A50"/>
    <w:rsid w:val="00254F36"/>
    <w:rsid w:val="00257219"/>
    <w:rsid w:val="002639A6"/>
    <w:rsid w:val="00264164"/>
    <w:rsid w:val="00265BDA"/>
    <w:rsid w:val="00266D75"/>
    <w:rsid w:val="0027100A"/>
    <w:rsid w:val="002816C7"/>
    <w:rsid w:val="002830B3"/>
    <w:rsid w:val="002834F5"/>
    <w:rsid w:val="0028536C"/>
    <w:rsid w:val="00296DFF"/>
    <w:rsid w:val="002A1080"/>
    <w:rsid w:val="002A125E"/>
    <w:rsid w:val="002A1D80"/>
    <w:rsid w:val="002A5DAE"/>
    <w:rsid w:val="002A792B"/>
    <w:rsid w:val="002D0A01"/>
    <w:rsid w:val="002E0AB4"/>
    <w:rsid w:val="002E0F74"/>
    <w:rsid w:val="002E638C"/>
    <w:rsid w:val="002E7289"/>
    <w:rsid w:val="003000D7"/>
    <w:rsid w:val="0030185D"/>
    <w:rsid w:val="00302C6C"/>
    <w:rsid w:val="0030455E"/>
    <w:rsid w:val="00304E15"/>
    <w:rsid w:val="003064CD"/>
    <w:rsid w:val="00307024"/>
    <w:rsid w:val="0031070E"/>
    <w:rsid w:val="0031279C"/>
    <w:rsid w:val="00312899"/>
    <w:rsid w:val="00317C50"/>
    <w:rsid w:val="00321F73"/>
    <w:rsid w:val="00325F3E"/>
    <w:rsid w:val="00327333"/>
    <w:rsid w:val="003306D8"/>
    <w:rsid w:val="00337DF9"/>
    <w:rsid w:val="00341345"/>
    <w:rsid w:val="0034157A"/>
    <w:rsid w:val="00341E5C"/>
    <w:rsid w:val="003452F2"/>
    <w:rsid w:val="00351709"/>
    <w:rsid w:val="0035296B"/>
    <w:rsid w:val="0035383F"/>
    <w:rsid w:val="00362980"/>
    <w:rsid w:val="00365221"/>
    <w:rsid w:val="003733B7"/>
    <w:rsid w:val="00373669"/>
    <w:rsid w:val="003744C5"/>
    <w:rsid w:val="003756F7"/>
    <w:rsid w:val="00381D7D"/>
    <w:rsid w:val="00385B18"/>
    <w:rsid w:val="00396250"/>
    <w:rsid w:val="00396B21"/>
    <w:rsid w:val="00397ADD"/>
    <w:rsid w:val="003A3A35"/>
    <w:rsid w:val="003A76DB"/>
    <w:rsid w:val="003B3682"/>
    <w:rsid w:val="003C4C49"/>
    <w:rsid w:val="003C4CA8"/>
    <w:rsid w:val="003D14CB"/>
    <w:rsid w:val="003E53A3"/>
    <w:rsid w:val="003F2D2F"/>
    <w:rsid w:val="003F7D17"/>
    <w:rsid w:val="004104A2"/>
    <w:rsid w:val="00425451"/>
    <w:rsid w:val="00425AF6"/>
    <w:rsid w:val="00426A70"/>
    <w:rsid w:val="00434BE9"/>
    <w:rsid w:val="004351BB"/>
    <w:rsid w:val="004368D0"/>
    <w:rsid w:val="00440633"/>
    <w:rsid w:val="0044364D"/>
    <w:rsid w:val="004455C5"/>
    <w:rsid w:val="004471F6"/>
    <w:rsid w:val="00447898"/>
    <w:rsid w:val="00450C6E"/>
    <w:rsid w:val="00457179"/>
    <w:rsid w:val="00460DE1"/>
    <w:rsid w:val="00463F96"/>
    <w:rsid w:val="004728DF"/>
    <w:rsid w:val="00472B97"/>
    <w:rsid w:val="0047336C"/>
    <w:rsid w:val="00475321"/>
    <w:rsid w:val="00475A3B"/>
    <w:rsid w:val="00481BE6"/>
    <w:rsid w:val="004872A8"/>
    <w:rsid w:val="0049052A"/>
    <w:rsid w:val="0049616C"/>
    <w:rsid w:val="004A0773"/>
    <w:rsid w:val="004A161D"/>
    <w:rsid w:val="004A2A6E"/>
    <w:rsid w:val="004C0255"/>
    <w:rsid w:val="004C4AFB"/>
    <w:rsid w:val="004E032F"/>
    <w:rsid w:val="004E0CAC"/>
    <w:rsid w:val="004E40E1"/>
    <w:rsid w:val="004E6067"/>
    <w:rsid w:val="004F50E4"/>
    <w:rsid w:val="004F7FD2"/>
    <w:rsid w:val="005022BC"/>
    <w:rsid w:val="00503D3E"/>
    <w:rsid w:val="005068AB"/>
    <w:rsid w:val="00507212"/>
    <w:rsid w:val="00511319"/>
    <w:rsid w:val="005138A3"/>
    <w:rsid w:val="005233D0"/>
    <w:rsid w:val="00530579"/>
    <w:rsid w:val="00532513"/>
    <w:rsid w:val="00532A45"/>
    <w:rsid w:val="00534170"/>
    <w:rsid w:val="005430CA"/>
    <w:rsid w:val="005453CC"/>
    <w:rsid w:val="00555830"/>
    <w:rsid w:val="00565DF8"/>
    <w:rsid w:val="0057000C"/>
    <w:rsid w:val="0057234A"/>
    <w:rsid w:val="00573F14"/>
    <w:rsid w:val="0057665E"/>
    <w:rsid w:val="00576FC7"/>
    <w:rsid w:val="00582FAD"/>
    <w:rsid w:val="005B0525"/>
    <w:rsid w:val="005B1732"/>
    <w:rsid w:val="005B5778"/>
    <w:rsid w:val="005B7F59"/>
    <w:rsid w:val="005C52E4"/>
    <w:rsid w:val="005C6F86"/>
    <w:rsid w:val="005D2E44"/>
    <w:rsid w:val="005E2F2A"/>
    <w:rsid w:val="005E361A"/>
    <w:rsid w:val="005E52BE"/>
    <w:rsid w:val="005F5041"/>
    <w:rsid w:val="005F7910"/>
    <w:rsid w:val="00606792"/>
    <w:rsid w:val="0061111C"/>
    <w:rsid w:val="00622399"/>
    <w:rsid w:val="0062458E"/>
    <w:rsid w:val="0062764A"/>
    <w:rsid w:val="0062792F"/>
    <w:rsid w:val="00632C76"/>
    <w:rsid w:val="00633FC3"/>
    <w:rsid w:val="00634864"/>
    <w:rsid w:val="0063707E"/>
    <w:rsid w:val="00637FE8"/>
    <w:rsid w:val="0064360A"/>
    <w:rsid w:val="006443CC"/>
    <w:rsid w:val="0064624F"/>
    <w:rsid w:val="00646C91"/>
    <w:rsid w:val="006503F0"/>
    <w:rsid w:val="00651112"/>
    <w:rsid w:val="006579AF"/>
    <w:rsid w:val="006604E5"/>
    <w:rsid w:val="00680E8A"/>
    <w:rsid w:val="0068290E"/>
    <w:rsid w:val="00682F79"/>
    <w:rsid w:val="00685ECF"/>
    <w:rsid w:val="00686CBD"/>
    <w:rsid w:val="00693CB2"/>
    <w:rsid w:val="006949EB"/>
    <w:rsid w:val="00695689"/>
    <w:rsid w:val="00695808"/>
    <w:rsid w:val="0069639A"/>
    <w:rsid w:val="006B2048"/>
    <w:rsid w:val="006B5F74"/>
    <w:rsid w:val="006D2085"/>
    <w:rsid w:val="006D410B"/>
    <w:rsid w:val="006D7F3E"/>
    <w:rsid w:val="006E00B8"/>
    <w:rsid w:val="006E2E07"/>
    <w:rsid w:val="006E3AE7"/>
    <w:rsid w:val="00707B12"/>
    <w:rsid w:val="007114C2"/>
    <w:rsid w:val="0072107E"/>
    <w:rsid w:val="007258C6"/>
    <w:rsid w:val="00725D41"/>
    <w:rsid w:val="0072620D"/>
    <w:rsid w:val="007376FF"/>
    <w:rsid w:val="00742355"/>
    <w:rsid w:val="0074235B"/>
    <w:rsid w:val="00745084"/>
    <w:rsid w:val="0074687A"/>
    <w:rsid w:val="007515EF"/>
    <w:rsid w:val="00751C81"/>
    <w:rsid w:val="0076040C"/>
    <w:rsid w:val="007609F8"/>
    <w:rsid w:val="00762A86"/>
    <w:rsid w:val="00770C0C"/>
    <w:rsid w:val="007758A0"/>
    <w:rsid w:val="00776A6A"/>
    <w:rsid w:val="007865BE"/>
    <w:rsid w:val="007906DF"/>
    <w:rsid w:val="00791822"/>
    <w:rsid w:val="00792FA1"/>
    <w:rsid w:val="007A59BF"/>
    <w:rsid w:val="007A667B"/>
    <w:rsid w:val="007B0C1A"/>
    <w:rsid w:val="007B0C6B"/>
    <w:rsid w:val="007B3DC7"/>
    <w:rsid w:val="007B6CA3"/>
    <w:rsid w:val="007C16EC"/>
    <w:rsid w:val="007C2B2B"/>
    <w:rsid w:val="007C479E"/>
    <w:rsid w:val="007D67C9"/>
    <w:rsid w:val="007E15F7"/>
    <w:rsid w:val="007E6041"/>
    <w:rsid w:val="007F7945"/>
    <w:rsid w:val="00805121"/>
    <w:rsid w:val="0080655E"/>
    <w:rsid w:val="00817B17"/>
    <w:rsid w:val="00821978"/>
    <w:rsid w:val="00823255"/>
    <w:rsid w:val="00824B6E"/>
    <w:rsid w:val="00826ED4"/>
    <w:rsid w:val="008303EA"/>
    <w:rsid w:val="00833C37"/>
    <w:rsid w:val="008407FC"/>
    <w:rsid w:val="008462F4"/>
    <w:rsid w:val="00846BD7"/>
    <w:rsid w:val="008475EC"/>
    <w:rsid w:val="00860FA0"/>
    <w:rsid w:val="00861368"/>
    <w:rsid w:val="00862771"/>
    <w:rsid w:val="00862F7C"/>
    <w:rsid w:val="00864E5D"/>
    <w:rsid w:val="00873AC6"/>
    <w:rsid w:val="00874D1D"/>
    <w:rsid w:val="00875784"/>
    <w:rsid w:val="00882FA2"/>
    <w:rsid w:val="00894FFC"/>
    <w:rsid w:val="00896B22"/>
    <w:rsid w:val="008B1702"/>
    <w:rsid w:val="008B5137"/>
    <w:rsid w:val="008B6C36"/>
    <w:rsid w:val="008C2CC7"/>
    <w:rsid w:val="008C34DF"/>
    <w:rsid w:val="008C7912"/>
    <w:rsid w:val="008D1487"/>
    <w:rsid w:val="008D7CC3"/>
    <w:rsid w:val="008E050D"/>
    <w:rsid w:val="008F05EE"/>
    <w:rsid w:val="008F4F3C"/>
    <w:rsid w:val="008F5E8B"/>
    <w:rsid w:val="00902E0C"/>
    <w:rsid w:val="00904035"/>
    <w:rsid w:val="0090492B"/>
    <w:rsid w:val="00906A3F"/>
    <w:rsid w:val="0091543D"/>
    <w:rsid w:val="00916210"/>
    <w:rsid w:val="0092075D"/>
    <w:rsid w:val="009248A2"/>
    <w:rsid w:val="00926116"/>
    <w:rsid w:val="009307D9"/>
    <w:rsid w:val="0093668B"/>
    <w:rsid w:val="00953BB5"/>
    <w:rsid w:val="009626C7"/>
    <w:rsid w:val="00970810"/>
    <w:rsid w:val="00980FE5"/>
    <w:rsid w:val="00985560"/>
    <w:rsid w:val="009903C9"/>
    <w:rsid w:val="00991DC6"/>
    <w:rsid w:val="00992604"/>
    <w:rsid w:val="00993C1B"/>
    <w:rsid w:val="009A10D9"/>
    <w:rsid w:val="009A3228"/>
    <w:rsid w:val="009A4162"/>
    <w:rsid w:val="009A71F8"/>
    <w:rsid w:val="009A73D5"/>
    <w:rsid w:val="009A7BC6"/>
    <w:rsid w:val="009B382A"/>
    <w:rsid w:val="009C2BE1"/>
    <w:rsid w:val="009C3A43"/>
    <w:rsid w:val="009C4A5C"/>
    <w:rsid w:val="009D1867"/>
    <w:rsid w:val="009D1DEC"/>
    <w:rsid w:val="009D39A0"/>
    <w:rsid w:val="009E55F7"/>
    <w:rsid w:val="009F35BD"/>
    <w:rsid w:val="00A0756D"/>
    <w:rsid w:val="00A1089F"/>
    <w:rsid w:val="00A132DE"/>
    <w:rsid w:val="00A16A6B"/>
    <w:rsid w:val="00A25AAD"/>
    <w:rsid w:val="00A27DAB"/>
    <w:rsid w:val="00A30A37"/>
    <w:rsid w:val="00A42194"/>
    <w:rsid w:val="00A54677"/>
    <w:rsid w:val="00A55274"/>
    <w:rsid w:val="00A64D22"/>
    <w:rsid w:val="00A6613C"/>
    <w:rsid w:val="00A66E74"/>
    <w:rsid w:val="00A730B1"/>
    <w:rsid w:val="00A7600B"/>
    <w:rsid w:val="00A82D76"/>
    <w:rsid w:val="00A83B49"/>
    <w:rsid w:val="00A83F99"/>
    <w:rsid w:val="00A870B9"/>
    <w:rsid w:val="00A87925"/>
    <w:rsid w:val="00AA49C0"/>
    <w:rsid w:val="00AC1A59"/>
    <w:rsid w:val="00AC2B34"/>
    <w:rsid w:val="00AD2CB6"/>
    <w:rsid w:val="00AD6E1F"/>
    <w:rsid w:val="00AE4FDE"/>
    <w:rsid w:val="00B00A5F"/>
    <w:rsid w:val="00B0302B"/>
    <w:rsid w:val="00B06031"/>
    <w:rsid w:val="00B15F98"/>
    <w:rsid w:val="00B162A4"/>
    <w:rsid w:val="00B21662"/>
    <w:rsid w:val="00B23D6E"/>
    <w:rsid w:val="00B322FD"/>
    <w:rsid w:val="00B32903"/>
    <w:rsid w:val="00B41571"/>
    <w:rsid w:val="00B430FB"/>
    <w:rsid w:val="00B546EB"/>
    <w:rsid w:val="00B5508C"/>
    <w:rsid w:val="00B55C38"/>
    <w:rsid w:val="00B6119A"/>
    <w:rsid w:val="00B61683"/>
    <w:rsid w:val="00B62E9D"/>
    <w:rsid w:val="00B76494"/>
    <w:rsid w:val="00B9184A"/>
    <w:rsid w:val="00B948DA"/>
    <w:rsid w:val="00B94C96"/>
    <w:rsid w:val="00B95F9C"/>
    <w:rsid w:val="00BA1E15"/>
    <w:rsid w:val="00BA424C"/>
    <w:rsid w:val="00BA48A2"/>
    <w:rsid w:val="00BB5D77"/>
    <w:rsid w:val="00BB7DFE"/>
    <w:rsid w:val="00BC0EC3"/>
    <w:rsid w:val="00BC3745"/>
    <w:rsid w:val="00BD50C9"/>
    <w:rsid w:val="00BD6901"/>
    <w:rsid w:val="00BD6FEA"/>
    <w:rsid w:val="00BE2220"/>
    <w:rsid w:val="00BE38A5"/>
    <w:rsid w:val="00BE3EE0"/>
    <w:rsid w:val="00BF0A06"/>
    <w:rsid w:val="00BF1C82"/>
    <w:rsid w:val="00BF6C10"/>
    <w:rsid w:val="00C043D0"/>
    <w:rsid w:val="00C06754"/>
    <w:rsid w:val="00C110BE"/>
    <w:rsid w:val="00C11CD5"/>
    <w:rsid w:val="00C1247B"/>
    <w:rsid w:val="00C13964"/>
    <w:rsid w:val="00C14531"/>
    <w:rsid w:val="00C15EA7"/>
    <w:rsid w:val="00C17153"/>
    <w:rsid w:val="00C20B16"/>
    <w:rsid w:val="00C22296"/>
    <w:rsid w:val="00C239F5"/>
    <w:rsid w:val="00C245EE"/>
    <w:rsid w:val="00C26EA8"/>
    <w:rsid w:val="00C31EA4"/>
    <w:rsid w:val="00C42319"/>
    <w:rsid w:val="00C42BD1"/>
    <w:rsid w:val="00C42F58"/>
    <w:rsid w:val="00C55670"/>
    <w:rsid w:val="00C560AE"/>
    <w:rsid w:val="00C60DA8"/>
    <w:rsid w:val="00C725DA"/>
    <w:rsid w:val="00C800CB"/>
    <w:rsid w:val="00C874A3"/>
    <w:rsid w:val="00C9000F"/>
    <w:rsid w:val="00C96D48"/>
    <w:rsid w:val="00CA11AF"/>
    <w:rsid w:val="00CA3C2B"/>
    <w:rsid w:val="00CA50D5"/>
    <w:rsid w:val="00CA5765"/>
    <w:rsid w:val="00CA59DB"/>
    <w:rsid w:val="00CB0472"/>
    <w:rsid w:val="00CB2BD4"/>
    <w:rsid w:val="00CB3C3C"/>
    <w:rsid w:val="00CB4DCE"/>
    <w:rsid w:val="00CC1A8A"/>
    <w:rsid w:val="00CC1F19"/>
    <w:rsid w:val="00CC3511"/>
    <w:rsid w:val="00CD387F"/>
    <w:rsid w:val="00CF0220"/>
    <w:rsid w:val="00CF58D1"/>
    <w:rsid w:val="00CF607D"/>
    <w:rsid w:val="00D04E17"/>
    <w:rsid w:val="00D066F0"/>
    <w:rsid w:val="00D10ABC"/>
    <w:rsid w:val="00D15785"/>
    <w:rsid w:val="00D17C3D"/>
    <w:rsid w:val="00D24969"/>
    <w:rsid w:val="00D25D68"/>
    <w:rsid w:val="00D439F0"/>
    <w:rsid w:val="00D50B3E"/>
    <w:rsid w:val="00D531DE"/>
    <w:rsid w:val="00D54969"/>
    <w:rsid w:val="00D56F6B"/>
    <w:rsid w:val="00D612B3"/>
    <w:rsid w:val="00D61EF8"/>
    <w:rsid w:val="00D64A32"/>
    <w:rsid w:val="00D64DA0"/>
    <w:rsid w:val="00D65A46"/>
    <w:rsid w:val="00D660CA"/>
    <w:rsid w:val="00D70197"/>
    <w:rsid w:val="00D74B25"/>
    <w:rsid w:val="00D77128"/>
    <w:rsid w:val="00D778C6"/>
    <w:rsid w:val="00D81F91"/>
    <w:rsid w:val="00D82357"/>
    <w:rsid w:val="00D82922"/>
    <w:rsid w:val="00D833C1"/>
    <w:rsid w:val="00D86DAC"/>
    <w:rsid w:val="00D92ABC"/>
    <w:rsid w:val="00DB5AD5"/>
    <w:rsid w:val="00DC143F"/>
    <w:rsid w:val="00DD514C"/>
    <w:rsid w:val="00DE237B"/>
    <w:rsid w:val="00DE25B3"/>
    <w:rsid w:val="00DE48FD"/>
    <w:rsid w:val="00DE54E9"/>
    <w:rsid w:val="00DE68EF"/>
    <w:rsid w:val="00DF34F8"/>
    <w:rsid w:val="00DF5504"/>
    <w:rsid w:val="00E00671"/>
    <w:rsid w:val="00E01896"/>
    <w:rsid w:val="00E04093"/>
    <w:rsid w:val="00E052BD"/>
    <w:rsid w:val="00E055E3"/>
    <w:rsid w:val="00E0621F"/>
    <w:rsid w:val="00E12104"/>
    <w:rsid w:val="00E15464"/>
    <w:rsid w:val="00E16EDD"/>
    <w:rsid w:val="00E207D1"/>
    <w:rsid w:val="00E238F3"/>
    <w:rsid w:val="00E2445E"/>
    <w:rsid w:val="00E37A1C"/>
    <w:rsid w:val="00E41BE1"/>
    <w:rsid w:val="00E444D0"/>
    <w:rsid w:val="00E47E3B"/>
    <w:rsid w:val="00E523D1"/>
    <w:rsid w:val="00E55C6C"/>
    <w:rsid w:val="00E64EA5"/>
    <w:rsid w:val="00E65508"/>
    <w:rsid w:val="00E75C5E"/>
    <w:rsid w:val="00E851B5"/>
    <w:rsid w:val="00E85601"/>
    <w:rsid w:val="00E868CF"/>
    <w:rsid w:val="00E9157B"/>
    <w:rsid w:val="00E932C9"/>
    <w:rsid w:val="00E955C8"/>
    <w:rsid w:val="00E959A4"/>
    <w:rsid w:val="00EA559D"/>
    <w:rsid w:val="00EB233E"/>
    <w:rsid w:val="00EB4D8F"/>
    <w:rsid w:val="00EB59AF"/>
    <w:rsid w:val="00EB6C9C"/>
    <w:rsid w:val="00EB786E"/>
    <w:rsid w:val="00EC0531"/>
    <w:rsid w:val="00EC62FC"/>
    <w:rsid w:val="00EC6774"/>
    <w:rsid w:val="00ED13EB"/>
    <w:rsid w:val="00ED16D1"/>
    <w:rsid w:val="00ED3007"/>
    <w:rsid w:val="00ED7A2C"/>
    <w:rsid w:val="00EE135B"/>
    <w:rsid w:val="00EF1313"/>
    <w:rsid w:val="00EF45D1"/>
    <w:rsid w:val="00F02333"/>
    <w:rsid w:val="00F02B7A"/>
    <w:rsid w:val="00F02ED8"/>
    <w:rsid w:val="00F033B5"/>
    <w:rsid w:val="00F04477"/>
    <w:rsid w:val="00F0489D"/>
    <w:rsid w:val="00F079C3"/>
    <w:rsid w:val="00F10A1D"/>
    <w:rsid w:val="00F12072"/>
    <w:rsid w:val="00F13966"/>
    <w:rsid w:val="00F233E1"/>
    <w:rsid w:val="00F31557"/>
    <w:rsid w:val="00F33FC3"/>
    <w:rsid w:val="00F43A4F"/>
    <w:rsid w:val="00F4404C"/>
    <w:rsid w:val="00F57191"/>
    <w:rsid w:val="00F73D48"/>
    <w:rsid w:val="00F77FE7"/>
    <w:rsid w:val="00F8337F"/>
    <w:rsid w:val="00F94A3E"/>
    <w:rsid w:val="00F95CA7"/>
    <w:rsid w:val="00FA0A3D"/>
    <w:rsid w:val="00FA5BFF"/>
    <w:rsid w:val="00FA5C7D"/>
    <w:rsid w:val="00FB2984"/>
    <w:rsid w:val="00FC3780"/>
    <w:rsid w:val="00FC6017"/>
    <w:rsid w:val="00FC6843"/>
    <w:rsid w:val="00FE1259"/>
    <w:rsid w:val="00FE1C7C"/>
    <w:rsid w:val="00FE34AC"/>
    <w:rsid w:val="00FF33A3"/>
    <w:rsid w:val="00FF5639"/>
    <w:rsid w:val="00FF71EB"/>
    <w:rsid w:val="00FF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64D"/>
    <w:rPr>
      <w:rFonts w:eastAsia="Calibri"/>
      <w:sz w:val="24"/>
      <w:szCs w:val="24"/>
      <w:lang w:val="ru-RU" w:eastAsia="ru-RU"/>
    </w:rPr>
  </w:style>
  <w:style w:type="paragraph" w:styleId="1">
    <w:name w:val="heading 1"/>
    <w:basedOn w:val="a"/>
    <w:link w:val="10"/>
    <w:uiPriority w:val="9"/>
    <w:qFormat/>
    <w:rsid w:val="00695808"/>
    <w:pPr>
      <w:spacing w:before="100" w:beforeAutospacing="1" w:after="100" w:afterAutospacing="1"/>
      <w:outlineLvl w:val="0"/>
    </w:pPr>
    <w:rPr>
      <w:rFonts w:eastAsia="Times New Roman"/>
      <w:b/>
      <w:bCs/>
      <w:kern w:val="36"/>
      <w:sz w:val="48"/>
      <w:szCs w:val="48"/>
    </w:rPr>
  </w:style>
  <w:style w:type="paragraph" w:styleId="20">
    <w:name w:val="heading 2"/>
    <w:basedOn w:val="a"/>
    <w:next w:val="a"/>
    <w:qFormat/>
    <w:rsid w:val="00D64DA0"/>
    <w:pPr>
      <w:keepNext/>
      <w:spacing w:before="240" w:after="60"/>
      <w:outlineLvl w:val="1"/>
    </w:pPr>
    <w:rPr>
      <w:rFonts w:ascii="Arial" w:hAnsi="Arial" w:cs="Arial"/>
      <w:b/>
      <w:bCs/>
      <w:i/>
      <w:iCs/>
      <w:sz w:val="28"/>
      <w:szCs w:val="28"/>
    </w:rPr>
  </w:style>
  <w:style w:type="paragraph" w:styleId="3">
    <w:name w:val="heading 3"/>
    <w:basedOn w:val="a"/>
    <w:next w:val="a"/>
    <w:qFormat/>
    <w:rsid w:val="00FE1C7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rsid w:val="00E47E3B"/>
  </w:style>
  <w:style w:type="character" w:customStyle="1" w:styleId="hps">
    <w:name w:val="hps"/>
    <w:basedOn w:val="a3"/>
    <w:rsid w:val="000F15A0"/>
  </w:style>
  <w:style w:type="character" w:customStyle="1" w:styleId="hpsatn">
    <w:name w:val="hps atn"/>
    <w:basedOn w:val="a3"/>
    <w:rsid w:val="000F15A0"/>
  </w:style>
  <w:style w:type="paragraph" w:styleId="a4">
    <w:name w:val="header"/>
    <w:basedOn w:val="a"/>
    <w:link w:val="a5"/>
    <w:uiPriority w:val="99"/>
    <w:rsid w:val="00D15785"/>
    <w:pPr>
      <w:tabs>
        <w:tab w:val="center" w:pos="4819"/>
        <w:tab w:val="right" w:pos="9639"/>
      </w:tabs>
    </w:pPr>
  </w:style>
  <w:style w:type="character" w:customStyle="1" w:styleId="a5">
    <w:name w:val="Верхний колонтитул Знак"/>
    <w:link w:val="a4"/>
    <w:uiPriority w:val="99"/>
    <w:rsid w:val="00D15785"/>
    <w:rPr>
      <w:sz w:val="24"/>
      <w:szCs w:val="24"/>
      <w:lang w:val="ru-RU" w:eastAsia="ru-RU"/>
    </w:rPr>
  </w:style>
  <w:style w:type="paragraph" w:styleId="a6">
    <w:name w:val="footer"/>
    <w:basedOn w:val="a"/>
    <w:link w:val="a7"/>
    <w:uiPriority w:val="99"/>
    <w:rsid w:val="00D15785"/>
    <w:pPr>
      <w:tabs>
        <w:tab w:val="center" w:pos="4819"/>
        <w:tab w:val="right" w:pos="9639"/>
      </w:tabs>
    </w:pPr>
  </w:style>
  <w:style w:type="character" w:customStyle="1" w:styleId="a7">
    <w:name w:val="Нижний колонтитул Знак"/>
    <w:link w:val="a6"/>
    <w:uiPriority w:val="99"/>
    <w:rsid w:val="00D15785"/>
    <w:rPr>
      <w:sz w:val="24"/>
      <w:szCs w:val="24"/>
      <w:lang w:val="ru-RU" w:eastAsia="ru-RU"/>
    </w:rPr>
  </w:style>
  <w:style w:type="paragraph" w:styleId="a8">
    <w:name w:val="Body Text Indent"/>
    <w:basedOn w:val="a"/>
    <w:link w:val="a9"/>
    <w:semiHidden/>
    <w:rsid w:val="0044364D"/>
    <w:pPr>
      <w:ind w:firstLine="540"/>
      <w:jc w:val="both"/>
    </w:pPr>
    <w:rPr>
      <w:sz w:val="28"/>
      <w:szCs w:val="28"/>
      <w:lang w:val="uk-UA"/>
    </w:rPr>
  </w:style>
  <w:style w:type="character" w:customStyle="1" w:styleId="a9">
    <w:name w:val="Основной текст с отступом Знак"/>
    <w:link w:val="a8"/>
    <w:semiHidden/>
    <w:locked/>
    <w:rsid w:val="0044364D"/>
    <w:rPr>
      <w:rFonts w:eastAsia="Calibri"/>
      <w:sz w:val="28"/>
      <w:szCs w:val="28"/>
      <w:lang w:val="uk-UA" w:eastAsia="ru-RU" w:bidi="ar-SA"/>
    </w:rPr>
  </w:style>
  <w:style w:type="paragraph" w:styleId="21">
    <w:name w:val="Body Text Indent 2"/>
    <w:basedOn w:val="a"/>
    <w:link w:val="22"/>
    <w:semiHidden/>
    <w:rsid w:val="0044364D"/>
    <w:pPr>
      <w:overflowPunct w:val="0"/>
      <w:autoSpaceDE w:val="0"/>
      <w:autoSpaceDN w:val="0"/>
      <w:adjustRightInd w:val="0"/>
      <w:spacing w:before="120" w:line="360" w:lineRule="auto"/>
      <w:ind w:firstLine="539"/>
      <w:jc w:val="both"/>
    </w:pPr>
    <w:rPr>
      <w:sz w:val="28"/>
      <w:lang w:val="uk-UA"/>
    </w:rPr>
  </w:style>
  <w:style w:type="character" w:customStyle="1" w:styleId="22">
    <w:name w:val="Основной текст с отступом 2 Знак"/>
    <w:link w:val="21"/>
    <w:semiHidden/>
    <w:locked/>
    <w:rsid w:val="0044364D"/>
    <w:rPr>
      <w:rFonts w:eastAsia="Calibri"/>
      <w:sz w:val="28"/>
      <w:szCs w:val="24"/>
      <w:lang w:val="uk-UA" w:eastAsia="ru-RU" w:bidi="ar-SA"/>
    </w:rPr>
  </w:style>
  <w:style w:type="paragraph" w:customStyle="1" w:styleId="FR2">
    <w:name w:val="FR2"/>
    <w:rsid w:val="0044364D"/>
    <w:pPr>
      <w:widowControl w:val="0"/>
      <w:overflowPunct w:val="0"/>
      <w:autoSpaceDE w:val="0"/>
      <w:autoSpaceDN w:val="0"/>
      <w:adjustRightInd w:val="0"/>
      <w:jc w:val="both"/>
    </w:pPr>
    <w:rPr>
      <w:rFonts w:ascii="Courier New" w:eastAsia="Calibri" w:hAnsi="Courier New"/>
      <w:sz w:val="16"/>
      <w:lang w:val="ru-RU" w:eastAsia="ru-RU"/>
    </w:rPr>
  </w:style>
  <w:style w:type="paragraph" w:styleId="30">
    <w:name w:val="Body Text Indent 3"/>
    <w:basedOn w:val="a"/>
    <w:link w:val="31"/>
    <w:semiHidden/>
    <w:rsid w:val="0044364D"/>
    <w:pPr>
      <w:spacing w:line="360" w:lineRule="auto"/>
      <w:ind w:firstLine="720"/>
      <w:jc w:val="both"/>
    </w:pPr>
    <w:rPr>
      <w:sz w:val="28"/>
      <w:szCs w:val="28"/>
      <w:lang w:val="uk-UA"/>
    </w:rPr>
  </w:style>
  <w:style w:type="character" w:customStyle="1" w:styleId="31">
    <w:name w:val="Основной текст с отступом 3 Знак"/>
    <w:link w:val="30"/>
    <w:semiHidden/>
    <w:locked/>
    <w:rsid w:val="0044364D"/>
    <w:rPr>
      <w:rFonts w:eastAsia="Calibri"/>
      <w:sz w:val="28"/>
      <w:szCs w:val="28"/>
      <w:lang w:val="uk-UA" w:eastAsia="ru-RU" w:bidi="ar-SA"/>
    </w:rPr>
  </w:style>
  <w:style w:type="paragraph" w:customStyle="1" w:styleId="11">
    <w:name w:val="Абзац списку1"/>
    <w:basedOn w:val="a"/>
    <w:rsid w:val="0044364D"/>
    <w:pPr>
      <w:ind w:left="720"/>
      <w:contextualSpacing/>
    </w:pPr>
  </w:style>
  <w:style w:type="paragraph" w:styleId="aa">
    <w:name w:val="List Paragraph"/>
    <w:basedOn w:val="a"/>
    <w:uiPriority w:val="34"/>
    <w:qFormat/>
    <w:rsid w:val="00622399"/>
    <w:pPr>
      <w:ind w:left="720"/>
      <w:contextualSpacing/>
    </w:pPr>
    <w:rPr>
      <w:rFonts w:eastAsia="Times New Roman"/>
    </w:rPr>
  </w:style>
  <w:style w:type="character" w:styleId="ab">
    <w:name w:val="page number"/>
    <w:basedOn w:val="a3"/>
    <w:rsid w:val="003733B7"/>
  </w:style>
  <w:style w:type="paragraph" w:styleId="23">
    <w:name w:val="Body Text 2"/>
    <w:basedOn w:val="a"/>
    <w:rsid w:val="00992604"/>
    <w:pPr>
      <w:spacing w:after="120" w:line="480" w:lineRule="auto"/>
    </w:pPr>
  </w:style>
  <w:style w:type="table" w:styleId="ac">
    <w:name w:val="Table Grid"/>
    <w:basedOn w:val="a1"/>
    <w:uiPriority w:val="39"/>
    <w:rsid w:val="0038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ий текст 31"/>
    <w:basedOn w:val="a"/>
    <w:rsid w:val="00385B18"/>
    <w:pPr>
      <w:widowControl w:val="0"/>
      <w:suppressAutoHyphens/>
      <w:spacing w:line="360" w:lineRule="auto"/>
      <w:jc w:val="both"/>
    </w:pPr>
    <w:rPr>
      <w:rFonts w:ascii="Arial" w:eastAsia="DejaVu Sans" w:hAnsi="Arial"/>
      <w:kern w:val="1"/>
      <w:sz w:val="28"/>
      <w:szCs w:val="28"/>
      <w:lang w:val="en-US"/>
    </w:rPr>
  </w:style>
  <w:style w:type="character" w:customStyle="1" w:styleId="longtext">
    <w:name w:val="long_text"/>
    <w:rsid w:val="00695808"/>
  </w:style>
  <w:style w:type="paragraph" w:customStyle="1" w:styleId="Default">
    <w:name w:val="Default"/>
    <w:rsid w:val="00DE237B"/>
    <w:pPr>
      <w:autoSpaceDE w:val="0"/>
      <w:autoSpaceDN w:val="0"/>
      <w:adjustRightInd w:val="0"/>
    </w:pPr>
    <w:rPr>
      <w:color w:val="000000"/>
      <w:sz w:val="24"/>
      <w:szCs w:val="24"/>
      <w:lang w:val="ru-RU" w:eastAsia="ru-RU"/>
    </w:rPr>
  </w:style>
  <w:style w:type="paragraph" w:customStyle="1" w:styleId="ad">
    <w:name w:val="библиография"/>
    <w:basedOn w:val="a"/>
    <w:rsid w:val="00DE237B"/>
    <w:pPr>
      <w:tabs>
        <w:tab w:val="num" w:pos="900"/>
      </w:tabs>
      <w:spacing w:line="210" w:lineRule="exact"/>
      <w:ind w:left="340" w:hanging="340"/>
      <w:jc w:val="both"/>
    </w:pPr>
    <w:rPr>
      <w:rFonts w:eastAsia="Times New Roman"/>
      <w:sz w:val="19"/>
      <w:szCs w:val="19"/>
    </w:rPr>
  </w:style>
  <w:style w:type="paragraph" w:customStyle="1" w:styleId="CharChar">
    <w:name w:val="Знак Знак Char Char Знак Знак"/>
    <w:basedOn w:val="a"/>
    <w:rsid w:val="00DE237B"/>
    <w:pPr>
      <w:spacing w:before="120" w:after="160" w:line="240" w:lineRule="exact"/>
      <w:ind w:firstLine="700"/>
      <w:jc w:val="both"/>
    </w:pPr>
    <w:rPr>
      <w:rFonts w:ascii="Verdana" w:eastAsia="Times New Roman" w:hAnsi="Verdana" w:cs="Verdana"/>
      <w:sz w:val="20"/>
      <w:szCs w:val="20"/>
      <w:lang w:val="en-US" w:eastAsia="en-US"/>
    </w:rPr>
  </w:style>
  <w:style w:type="paragraph" w:customStyle="1" w:styleId="14">
    <w:name w:val="Обычный 14"/>
    <w:basedOn w:val="a"/>
    <w:rsid w:val="00DE237B"/>
    <w:pPr>
      <w:widowControl w:val="0"/>
      <w:ind w:firstLine="425"/>
      <w:jc w:val="both"/>
    </w:pPr>
    <w:rPr>
      <w:rFonts w:eastAsia="Times New Roman"/>
      <w:color w:val="000000"/>
      <w:sz w:val="28"/>
      <w:szCs w:val="20"/>
    </w:rPr>
  </w:style>
  <w:style w:type="character" w:customStyle="1" w:styleId="apple-style-span">
    <w:name w:val="apple-style-span"/>
    <w:basedOn w:val="a3"/>
    <w:rsid w:val="00DE237B"/>
  </w:style>
  <w:style w:type="paragraph" w:customStyle="1" w:styleId="aavtor">
    <w:name w:val="a_avtor"/>
    <w:basedOn w:val="a"/>
    <w:autoRedefine/>
    <w:rsid w:val="00DE237B"/>
    <w:pPr>
      <w:numPr>
        <w:numId w:val="1"/>
      </w:numPr>
      <w:tabs>
        <w:tab w:val="clear" w:pos="-15"/>
        <w:tab w:val="left" w:pos="0"/>
      </w:tabs>
      <w:overflowPunct w:val="0"/>
      <w:autoSpaceDE w:val="0"/>
      <w:autoSpaceDN w:val="0"/>
      <w:adjustRightInd w:val="0"/>
      <w:jc w:val="both"/>
      <w:textAlignment w:val="baseline"/>
    </w:pPr>
    <w:rPr>
      <w:rFonts w:eastAsia="Times New Roman"/>
      <w:lang w:val="uk-UA"/>
    </w:rPr>
  </w:style>
  <w:style w:type="character" w:customStyle="1" w:styleId="txtboldonly">
    <w:name w:val="txtboldonly"/>
    <w:basedOn w:val="a3"/>
    <w:rsid w:val="00DE237B"/>
  </w:style>
  <w:style w:type="character" w:styleId="ae">
    <w:name w:val="Hyperlink"/>
    <w:rsid w:val="00DE237B"/>
    <w:rPr>
      <w:color w:val="0000FF"/>
      <w:u w:val="single"/>
    </w:rPr>
  </w:style>
  <w:style w:type="character" w:customStyle="1" w:styleId="apple-converted-space">
    <w:name w:val="apple-converted-space"/>
    <w:basedOn w:val="a3"/>
    <w:rsid w:val="00DE237B"/>
  </w:style>
  <w:style w:type="character" w:styleId="HTML">
    <w:name w:val="HTML Cite"/>
    <w:rsid w:val="00DE237B"/>
    <w:rPr>
      <w:i/>
      <w:iCs/>
    </w:rPr>
  </w:style>
  <w:style w:type="paragraph" w:customStyle="1" w:styleId="af">
    <w:name w:val="Знак Знак"/>
    <w:basedOn w:val="a"/>
    <w:rsid w:val="00DE237B"/>
    <w:pPr>
      <w:spacing w:before="120" w:after="160" w:line="240" w:lineRule="exact"/>
      <w:ind w:firstLine="700"/>
      <w:jc w:val="both"/>
    </w:pPr>
    <w:rPr>
      <w:rFonts w:ascii="Verdana" w:eastAsia="Times New Roman" w:hAnsi="Verdana" w:cs="Verdana"/>
      <w:sz w:val="20"/>
      <w:szCs w:val="20"/>
      <w:lang w:val="en-US" w:eastAsia="en-US"/>
    </w:rPr>
  </w:style>
  <w:style w:type="paragraph" w:customStyle="1" w:styleId="12">
    <w:name w:val="Абзац списку1"/>
    <w:basedOn w:val="a"/>
    <w:uiPriority w:val="34"/>
    <w:qFormat/>
    <w:rsid w:val="00532513"/>
    <w:pPr>
      <w:spacing w:after="200" w:line="276" w:lineRule="auto"/>
      <w:ind w:left="720"/>
      <w:contextualSpacing/>
    </w:pPr>
    <w:rPr>
      <w:rFonts w:ascii="Calibri" w:hAnsi="Calibri"/>
      <w:sz w:val="22"/>
      <w:szCs w:val="22"/>
      <w:lang w:eastAsia="en-US"/>
    </w:rPr>
  </w:style>
  <w:style w:type="character" w:customStyle="1" w:styleId="mw-headline">
    <w:name w:val="mw-headline"/>
    <w:basedOn w:val="a3"/>
    <w:rsid w:val="00532513"/>
  </w:style>
  <w:style w:type="paragraph" w:customStyle="1" w:styleId="xfmc1">
    <w:name w:val="xfmc1"/>
    <w:basedOn w:val="a"/>
    <w:rsid w:val="00632C76"/>
    <w:pPr>
      <w:spacing w:before="100" w:beforeAutospacing="1" w:after="100" w:afterAutospacing="1"/>
    </w:pPr>
    <w:rPr>
      <w:rFonts w:eastAsia="Times New Roman"/>
    </w:rPr>
  </w:style>
  <w:style w:type="paragraph" w:styleId="af0">
    <w:name w:val="Body Text"/>
    <w:basedOn w:val="a"/>
    <w:link w:val="af1"/>
    <w:rsid w:val="002639A6"/>
    <w:pPr>
      <w:spacing w:after="120"/>
    </w:pPr>
  </w:style>
  <w:style w:type="character" w:customStyle="1" w:styleId="af1">
    <w:name w:val="Основной текст Знак"/>
    <w:link w:val="af0"/>
    <w:locked/>
    <w:rsid w:val="002639A6"/>
    <w:rPr>
      <w:rFonts w:eastAsia="Calibri"/>
      <w:sz w:val="24"/>
      <w:szCs w:val="24"/>
      <w:lang w:val="ru-RU" w:eastAsia="ru-RU" w:bidi="ar-SA"/>
    </w:rPr>
  </w:style>
  <w:style w:type="character" w:customStyle="1" w:styleId="10pt">
    <w:name w:val="Основной текст + 10 pt"/>
    <w:aliases w:val="Полужирный,Курсив"/>
    <w:rsid w:val="002639A6"/>
    <w:rPr>
      <w:rFonts w:ascii="Times New Roman" w:eastAsia="Calibri" w:hAnsi="Times New Roman" w:cs="Times New Roman"/>
      <w:b/>
      <w:bCs/>
      <w:i/>
      <w:iCs/>
      <w:sz w:val="20"/>
      <w:szCs w:val="20"/>
      <w:u w:val="none"/>
      <w:lang w:val="ru-RU" w:eastAsia="ru-RU" w:bidi="ar-SA"/>
    </w:rPr>
  </w:style>
  <w:style w:type="character" w:customStyle="1" w:styleId="FranklinGothicHeavy1">
    <w:name w:val="Основной текст + Franklin Gothic Heavy1"/>
    <w:aliases w:val="7 pt1"/>
    <w:rsid w:val="002639A6"/>
    <w:rPr>
      <w:rFonts w:ascii="Franklin Gothic Heavy" w:eastAsia="Calibri" w:hAnsi="Franklin Gothic Heavy" w:cs="Franklin Gothic Heavy"/>
      <w:sz w:val="14"/>
      <w:szCs w:val="14"/>
      <w:lang w:val="ru-RU" w:eastAsia="ru-RU" w:bidi="ar-SA"/>
    </w:rPr>
  </w:style>
  <w:style w:type="character" w:customStyle="1" w:styleId="13">
    <w:name w:val="Основний текст1"/>
    <w:rsid w:val="004C4AFB"/>
    <w:rPr>
      <w:rFonts w:ascii="Times New Roman" w:hAnsi="Times New Roman" w:cs="Times New Roman"/>
      <w:spacing w:val="0"/>
      <w:sz w:val="27"/>
      <w:szCs w:val="27"/>
    </w:rPr>
  </w:style>
  <w:style w:type="paragraph" w:customStyle="1" w:styleId="af2">
    <w:name w:val="Дисер"/>
    <w:basedOn w:val="a"/>
    <w:link w:val="af3"/>
    <w:rsid w:val="004C4AFB"/>
    <w:pPr>
      <w:spacing w:line="276" w:lineRule="auto"/>
      <w:ind w:left="20" w:right="20" w:firstLine="700"/>
    </w:pPr>
    <w:rPr>
      <w:sz w:val="28"/>
      <w:szCs w:val="28"/>
      <w:lang w:eastAsia="en-US"/>
    </w:rPr>
  </w:style>
  <w:style w:type="character" w:customStyle="1" w:styleId="af3">
    <w:name w:val="Дисер Знак"/>
    <w:link w:val="af2"/>
    <w:locked/>
    <w:rsid w:val="004C4AFB"/>
    <w:rPr>
      <w:rFonts w:eastAsia="Calibri"/>
      <w:sz w:val="28"/>
      <w:szCs w:val="28"/>
      <w:lang w:val="ru-RU" w:eastAsia="en-US" w:bidi="ar-SA"/>
    </w:rPr>
  </w:style>
  <w:style w:type="paragraph" w:customStyle="1" w:styleId="MTDisplayEquation">
    <w:name w:val="MTDisplayEquation"/>
    <w:basedOn w:val="af2"/>
    <w:next w:val="a"/>
    <w:link w:val="MTDisplayEquation0"/>
    <w:rsid w:val="004C4AFB"/>
    <w:pPr>
      <w:tabs>
        <w:tab w:val="center" w:pos="5120"/>
        <w:tab w:val="right" w:pos="10200"/>
      </w:tabs>
      <w:spacing w:line="360" w:lineRule="auto"/>
      <w:jc w:val="both"/>
    </w:pPr>
  </w:style>
  <w:style w:type="character" w:customStyle="1" w:styleId="MTDisplayEquation0">
    <w:name w:val="MTDisplayEquation Знак"/>
    <w:basedOn w:val="af3"/>
    <w:link w:val="MTDisplayEquation"/>
    <w:locked/>
    <w:rsid w:val="004C4AFB"/>
    <w:rPr>
      <w:rFonts w:eastAsia="Calibri"/>
      <w:sz w:val="28"/>
      <w:szCs w:val="28"/>
      <w:lang w:val="ru-RU" w:eastAsia="en-US" w:bidi="ar-SA"/>
    </w:rPr>
  </w:style>
  <w:style w:type="paragraph" w:customStyle="1" w:styleId="af4">
    <w:name w:val="литература"/>
    <w:basedOn w:val="a"/>
    <w:rsid w:val="00C96D48"/>
    <w:pPr>
      <w:spacing w:line="360" w:lineRule="auto"/>
      <w:jc w:val="both"/>
    </w:pPr>
    <w:rPr>
      <w:rFonts w:eastAsia="Times New Roman"/>
      <w:sz w:val="28"/>
      <w:szCs w:val="20"/>
      <w:lang w:eastAsia="uk-UA"/>
    </w:rPr>
  </w:style>
  <w:style w:type="paragraph" w:customStyle="1" w:styleId="af5">
    <w:name w:val="В:УДК"/>
    <w:basedOn w:val="a"/>
    <w:next w:val="a"/>
    <w:rsid w:val="00926116"/>
    <w:rPr>
      <w:i/>
      <w:sz w:val="28"/>
      <w:lang w:val="uk-UA"/>
    </w:rPr>
  </w:style>
  <w:style w:type="character" w:customStyle="1" w:styleId="st">
    <w:name w:val="st"/>
    <w:rsid w:val="00926116"/>
    <w:rPr>
      <w:rFonts w:cs="Times New Roman"/>
    </w:rPr>
  </w:style>
  <w:style w:type="character" w:styleId="af6">
    <w:name w:val="Emphasis"/>
    <w:uiPriority w:val="20"/>
    <w:qFormat/>
    <w:rsid w:val="00926116"/>
    <w:rPr>
      <w:rFonts w:cs="Times New Roman"/>
      <w:i/>
      <w:iCs/>
    </w:rPr>
  </w:style>
  <w:style w:type="paragraph" w:customStyle="1" w:styleId="24">
    <w:name w:val="Стиль2"/>
    <w:basedOn w:val="a"/>
    <w:rsid w:val="009D39A0"/>
    <w:pPr>
      <w:spacing w:line="276" w:lineRule="auto"/>
      <w:jc w:val="both"/>
    </w:pPr>
    <w:rPr>
      <w:rFonts w:eastAsia="Times New Roman"/>
      <w:sz w:val="28"/>
      <w:szCs w:val="22"/>
      <w:lang w:val="uk-UA" w:eastAsia="en-US"/>
    </w:rPr>
  </w:style>
  <w:style w:type="paragraph" w:customStyle="1" w:styleId="15">
    <w:name w:val="Стиль1"/>
    <w:basedOn w:val="a"/>
    <w:rsid w:val="009D39A0"/>
    <w:pPr>
      <w:spacing w:line="276" w:lineRule="auto"/>
      <w:jc w:val="both"/>
    </w:pPr>
    <w:rPr>
      <w:rFonts w:eastAsia="Times New Roman"/>
      <w:sz w:val="28"/>
      <w:szCs w:val="22"/>
      <w:lang w:val="uk-UA" w:eastAsia="en-US"/>
    </w:rPr>
  </w:style>
  <w:style w:type="paragraph" w:styleId="af7">
    <w:name w:val="Normal (Web)"/>
    <w:basedOn w:val="a"/>
    <w:rsid w:val="00F43A4F"/>
    <w:pPr>
      <w:suppressAutoHyphens/>
      <w:spacing w:after="200" w:line="276" w:lineRule="auto"/>
    </w:pPr>
    <w:rPr>
      <w:rFonts w:cs="Calibri"/>
      <w:lang w:eastAsia="zh-CN"/>
    </w:rPr>
  </w:style>
  <w:style w:type="paragraph" w:customStyle="1" w:styleId="16">
    <w:name w:val="Звичайний1"/>
    <w:basedOn w:val="a"/>
    <w:link w:val="Normal"/>
    <w:rsid w:val="00BE2220"/>
    <w:pPr>
      <w:ind w:firstLine="284"/>
      <w:jc w:val="both"/>
    </w:pPr>
    <w:rPr>
      <w:rFonts w:eastAsia="Times New Roman"/>
      <w:sz w:val="20"/>
      <w:szCs w:val="20"/>
    </w:rPr>
  </w:style>
  <w:style w:type="character" w:customStyle="1" w:styleId="Normal">
    <w:name w:val="Normal Знак"/>
    <w:link w:val="16"/>
    <w:rsid w:val="00BE2220"/>
    <w:rPr>
      <w:lang w:eastAsia="ru-RU"/>
    </w:rPr>
  </w:style>
  <w:style w:type="paragraph" w:customStyle="1" w:styleId="NormalRus">
    <w:name w:val="Normal_Rus"/>
    <w:basedOn w:val="a"/>
    <w:rsid w:val="0035383F"/>
    <w:pPr>
      <w:overflowPunct w:val="0"/>
      <w:autoSpaceDE w:val="0"/>
      <w:autoSpaceDN w:val="0"/>
      <w:adjustRightInd w:val="0"/>
      <w:ind w:firstLine="426"/>
      <w:jc w:val="both"/>
      <w:textAlignment w:val="baseline"/>
    </w:pPr>
    <w:rPr>
      <w:rFonts w:ascii="NTTimes/Cyrillic" w:eastAsia="Times New Roman" w:hAnsi="NTTimes/Cyrillic"/>
      <w:szCs w:val="20"/>
    </w:rPr>
  </w:style>
  <w:style w:type="paragraph" w:customStyle="1" w:styleId="detaut">
    <w:name w:val="det_aut"/>
    <w:basedOn w:val="a"/>
    <w:rsid w:val="0035383F"/>
    <w:pPr>
      <w:spacing w:before="100" w:beforeAutospacing="1" w:after="100" w:afterAutospacing="1"/>
    </w:pPr>
    <w:rPr>
      <w:rFonts w:eastAsia="Times New Roman"/>
    </w:rPr>
  </w:style>
  <w:style w:type="paragraph" w:styleId="af8">
    <w:name w:val="Balloon Text"/>
    <w:basedOn w:val="a"/>
    <w:link w:val="af9"/>
    <w:rsid w:val="0035383F"/>
    <w:rPr>
      <w:rFonts w:ascii="Tahoma" w:eastAsia="Times New Roman" w:hAnsi="Tahoma" w:cs="Tahoma"/>
      <w:sz w:val="16"/>
      <w:szCs w:val="16"/>
    </w:rPr>
  </w:style>
  <w:style w:type="character" w:customStyle="1" w:styleId="af9">
    <w:name w:val="Текст выноски Знак"/>
    <w:link w:val="af8"/>
    <w:rsid w:val="0035383F"/>
    <w:rPr>
      <w:rFonts w:ascii="Tahoma" w:hAnsi="Tahoma" w:cs="Tahoma"/>
      <w:sz w:val="16"/>
      <w:szCs w:val="16"/>
      <w:lang w:val="ru-RU" w:eastAsia="ru-RU"/>
    </w:rPr>
  </w:style>
  <w:style w:type="character" w:customStyle="1" w:styleId="MapleInput">
    <w:name w:val="Maple Input"/>
    <w:rsid w:val="0035383F"/>
    <w:rPr>
      <w:rFonts w:ascii="Courier New" w:hAnsi="Courier New" w:cs="Courier New"/>
      <w:b/>
      <w:bCs/>
      <w:color w:val="FF0000"/>
    </w:rPr>
  </w:style>
  <w:style w:type="character" w:styleId="afa">
    <w:name w:val="Strong"/>
    <w:qFormat/>
    <w:rsid w:val="0035383F"/>
    <w:rPr>
      <w:b/>
      <w:bCs/>
    </w:rPr>
  </w:style>
  <w:style w:type="character" w:customStyle="1" w:styleId="MathematicaFormatStandardForm">
    <w:name w:val="MathematicaFormatStandardForm"/>
    <w:uiPriority w:val="99"/>
    <w:rsid w:val="002D0A01"/>
    <w:rPr>
      <w:rFonts w:ascii="Courier" w:hAnsi="Courier" w:cs="Courier"/>
    </w:rPr>
  </w:style>
  <w:style w:type="paragraph" w:customStyle="1" w:styleId="0">
    <w:name w:val="з_0"/>
    <w:basedOn w:val="a"/>
    <w:rsid w:val="000452F9"/>
    <w:pPr>
      <w:spacing w:line="300" w:lineRule="auto"/>
      <w:ind w:firstLine="567"/>
      <w:jc w:val="both"/>
    </w:pPr>
    <w:rPr>
      <w:rFonts w:eastAsia="Times New Roman"/>
      <w:noProof/>
      <w:sz w:val="22"/>
    </w:rPr>
  </w:style>
  <w:style w:type="paragraph" w:customStyle="1" w:styleId="afb">
    <w:name w:val="впврарпопно"/>
    <w:basedOn w:val="a"/>
    <w:link w:val="afc"/>
    <w:qFormat/>
    <w:rsid w:val="000452F9"/>
    <w:pPr>
      <w:jc w:val="center"/>
    </w:pPr>
    <w:rPr>
      <w:b/>
      <w:color w:val="222222"/>
      <w:sz w:val="22"/>
      <w:szCs w:val="22"/>
      <w:shd w:val="clear" w:color="auto" w:fill="FFFFFF"/>
      <w:lang w:val="uk-UA" w:eastAsia="en-US"/>
    </w:rPr>
  </w:style>
  <w:style w:type="character" w:customStyle="1" w:styleId="afc">
    <w:name w:val="впврарпопно Знак"/>
    <w:link w:val="afb"/>
    <w:rsid w:val="000452F9"/>
    <w:rPr>
      <w:rFonts w:eastAsia="Calibri"/>
      <w:b/>
      <w:color w:val="222222"/>
      <w:sz w:val="22"/>
      <w:szCs w:val="22"/>
      <w:shd w:val="clear" w:color="auto" w:fill="FFFFFF"/>
      <w:lang w:val="uk-UA" w:eastAsia="en-US" w:bidi="ar-SA"/>
    </w:rPr>
  </w:style>
  <w:style w:type="paragraph" w:customStyle="1" w:styleId="17">
    <w:name w:val="Обычный1"/>
    <w:rsid w:val="00CB2BD4"/>
    <w:pPr>
      <w:widowControl w:val="0"/>
      <w:spacing w:line="360" w:lineRule="auto"/>
      <w:ind w:left="560" w:firstLine="840"/>
      <w:jc w:val="both"/>
    </w:pPr>
    <w:rPr>
      <w:rFonts w:ascii="Arial" w:hAnsi="Arial"/>
      <w:snapToGrid w:val="0"/>
      <w:sz w:val="24"/>
      <w:lang w:val="ru-RU" w:eastAsia="ru-RU"/>
    </w:rPr>
  </w:style>
  <w:style w:type="paragraph" w:customStyle="1" w:styleId="32">
    <w:name w:val="Стиль3"/>
    <w:basedOn w:val="a"/>
    <w:link w:val="33"/>
    <w:qFormat/>
    <w:rsid w:val="00CB2BD4"/>
    <w:pPr>
      <w:spacing w:after="200" w:line="360" w:lineRule="auto"/>
      <w:ind w:right="-2" w:firstLine="284"/>
      <w:jc w:val="both"/>
    </w:pPr>
    <w:rPr>
      <w:rFonts w:ascii="Calibri" w:hAnsi="Calibri"/>
      <w:sz w:val="28"/>
      <w:szCs w:val="28"/>
      <w:lang w:val="uk-UA" w:eastAsia="en-US"/>
    </w:rPr>
  </w:style>
  <w:style w:type="character" w:customStyle="1" w:styleId="33">
    <w:name w:val="Стиль3 Знак"/>
    <w:link w:val="32"/>
    <w:rsid w:val="00CB2BD4"/>
    <w:rPr>
      <w:rFonts w:ascii="Calibri" w:eastAsia="Calibri" w:hAnsi="Calibri"/>
      <w:sz w:val="28"/>
      <w:szCs w:val="28"/>
      <w:lang w:val="uk-UA" w:eastAsia="en-US" w:bidi="ar-SA"/>
    </w:rPr>
  </w:style>
  <w:style w:type="paragraph" w:customStyle="1" w:styleId="FR4">
    <w:name w:val="FR4"/>
    <w:rsid w:val="00CB2BD4"/>
    <w:pPr>
      <w:widowControl w:val="0"/>
      <w:ind w:left="160"/>
    </w:pPr>
    <w:rPr>
      <w:rFonts w:ascii="Arial" w:hAnsi="Arial"/>
      <w:snapToGrid w:val="0"/>
      <w:sz w:val="16"/>
      <w:lang w:val="ru-RU" w:eastAsia="ru-RU"/>
    </w:rPr>
  </w:style>
  <w:style w:type="paragraph" w:customStyle="1" w:styleId="afd">
    <w:name w:val="Стиль"/>
    <w:basedOn w:val="a"/>
    <w:rsid w:val="00CB2BD4"/>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eastAsia="en-US"/>
    </w:rPr>
  </w:style>
  <w:style w:type="paragraph" w:customStyle="1" w:styleId="25">
    <w:name w:val="Обычный2"/>
    <w:rsid w:val="00CB2BD4"/>
    <w:pPr>
      <w:widowControl w:val="0"/>
      <w:jc w:val="both"/>
    </w:pPr>
    <w:rPr>
      <w:snapToGrid w:val="0"/>
      <w:lang w:val="ru-RU" w:eastAsia="ru-RU"/>
    </w:rPr>
  </w:style>
  <w:style w:type="character" w:customStyle="1" w:styleId="reference-text">
    <w:name w:val="reference-text"/>
    <w:basedOn w:val="a3"/>
    <w:rsid w:val="00434BE9"/>
  </w:style>
  <w:style w:type="paragraph" w:customStyle="1" w:styleId="Equation">
    <w:name w:val="Equation"/>
    <w:basedOn w:val="a"/>
    <w:rsid w:val="00BD6901"/>
    <w:pPr>
      <w:widowControl w:val="0"/>
      <w:overflowPunct w:val="0"/>
      <w:autoSpaceDE w:val="0"/>
      <w:autoSpaceDN w:val="0"/>
      <w:adjustRightInd w:val="0"/>
      <w:spacing w:before="120" w:after="120" w:line="240" w:lineRule="atLeast"/>
      <w:jc w:val="center"/>
      <w:textAlignment w:val="baseline"/>
    </w:pPr>
    <w:rPr>
      <w:rFonts w:eastAsia="Times New Roman"/>
      <w:sz w:val="20"/>
      <w:szCs w:val="20"/>
    </w:rPr>
  </w:style>
  <w:style w:type="character" w:customStyle="1" w:styleId="10">
    <w:name w:val="Заголовок 1 Знак"/>
    <w:link w:val="1"/>
    <w:uiPriority w:val="9"/>
    <w:rsid w:val="00BD6901"/>
    <w:rPr>
      <w:b/>
      <w:bCs/>
      <w:kern w:val="36"/>
      <w:sz w:val="48"/>
      <w:szCs w:val="48"/>
    </w:rPr>
  </w:style>
  <w:style w:type="paragraph" w:customStyle="1" w:styleId="Style2">
    <w:name w:val="Style2"/>
    <w:basedOn w:val="a"/>
    <w:rsid w:val="00906A3F"/>
    <w:pPr>
      <w:autoSpaceDE w:val="0"/>
      <w:autoSpaceDN w:val="0"/>
      <w:spacing w:line="360" w:lineRule="auto"/>
      <w:ind w:firstLine="720"/>
      <w:jc w:val="both"/>
    </w:pPr>
    <w:rPr>
      <w:rFonts w:eastAsia="Times New Roman"/>
      <w:sz w:val="28"/>
      <w:szCs w:val="28"/>
      <w:lang w:eastAsia="uk-UA"/>
    </w:rPr>
  </w:style>
  <w:style w:type="paragraph" w:customStyle="1" w:styleId="4">
    <w:name w:val="Стиль4"/>
    <w:basedOn w:val="a"/>
    <w:rsid w:val="00906A3F"/>
    <w:pPr>
      <w:autoSpaceDE w:val="0"/>
      <w:autoSpaceDN w:val="0"/>
      <w:spacing w:before="120" w:after="120"/>
      <w:jc w:val="center"/>
    </w:pPr>
    <w:rPr>
      <w:rFonts w:eastAsia="Times New Roman"/>
      <w:lang w:eastAsia="uk-UA"/>
    </w:rPr>
  </w:style>
  <w:style w:type="character" w:customStyle="1" w:styleId="shorttext">
    <w:name w:val="short_text"/>
    <w:basedOn w:val="a3"/>
    <w:rsid w:val="00C13964"/>
  </w:style>
  <w:style w:type="paragraph" w:customStyle="1" w:styleId="210">
    <w:name w:val="Основной текст 21"/>
    <w:basedOn w:val="a"/>
    <w:rsid w:val="00C13964"/>
    <w:pPr>
      <w:ind w:firstLine="851"/>
      <w:jc w:val="both"/>
    </w:pPr>
    <w:rPr>
      <w:rFonts w:ascii="Arial" w:eastAsia="Times New Roman" w:hAnsi="Arial"/>
      <w:sz w:val="28"/>
      <w:szCs w:val="20"/>
      <w:lang w:val="uk-UA"/>
    </w:rPr>
  </w:style>
  <w:style w:type="paragraph" w:customStyle="1" w:styleId="1-">
    <w:name w:val="1-Подрисуночная подпись"/>
    <w:basedOn w:val="a"/>
    <w:next w:val="a"/>
    <w:autoRedefine/>
    <w:rsid w:val="00C13964"/>
    <w:pPr>
      <w:suppressAutoHyphens/>
      <w:jc w:val="center"/>
    </w:pPr>
    <w:rPr>
      <w:rFonts w:eastAsia="Times New Roman"/>
      <w:color w:val="000000"/>
      <w:sz w:val="22"/>
      <w:szCs w:val="22"/>
      <w:lang w:val="en-US"/>
    </w:rPr>
  </w:style>
  <w:style w:type="paragraph" w:customStyle="1" w:styleId="211">
    <w:name w:val="Основной текст с отступом 21"/>
    <w:basedOn w:val="a"/>
    <w:rsid w:val="00C13964"/>
    <w:pPr>
      <w:ind w:firstLine="851"/>
      <w:jc w:val="center"/>
    </w:pPr>
    <w:rPr>
      <w:rFonts w:ascii="Arial" w:eastAsia="Times New Roman" w:hAnsi="Arial"/>
      <w:sz w:val="28"/>
      <w:szCs w:val="20"/>
      <w:lang w:val="uk-UA"/>
    </w:rPr>
  </w:style>
  <w:style w:type="paragraph" w:customStyle="1" w:styleId="220">
    <w:name w:val="Основной текст с отступом 22"/>
    <w:basedOn w:val="a"/>
    <w:rsid w:val="00C13964"/>
    <w:pPr>
      <w:ind w:firstLine="851"/>
      <w:jc w:val="center"/>
    </w:pPr>
    <w:rPr>
      <w:rFonts w:ascii="Arial" w:eastAsia="Times New Roman" w:hAnsi="Arial"/>
      <w:sz w:val="28"/>
      <w:szCs w:val="20"/>
      <w:lang w:val="uk-UA"/>
    </w:rPr>
  </w:style>
  <w:style w:type="paragraph" w:customStyle="1" w:styleId="18">
    <w:name w:val="Абзац списка1"/>
    <w:basedOn w:val="a"/>
    <w:qFormat/>
    <w:rsid w:val="00C13964"/>
    <w:pPr>
      <w:spacing w:after="200" w:line="276" w:lineRule="auto"/>
      <w:ind w:left="720"/>
      <w:contextualSpacing/>
    </w:pPr>
    <w:rPr>
      <w:rFonts w:ascii="Calibri" w:eastAsia="Times New Roman" w:hAnsi="Calibri"/>
      <w:sz w:val="22"/>
      <w:szCs w:val="22"/>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3964"/>
    <w:pPr>
      <w:spacing w:after="160" w:line="240" w:lineRule="exact"/>
    </w:pPr>
    <w:rPr>
      <w:rFonts w:ascii="Verdana" w:eastAsia="Times New Roman" w:hAnsi="Verdana" w:cs="Verdana"/>
      <w:sz w:val="20"/>
      <w:szCs w:val="20"/>
      <w:lang w:val="en-US" w:eastAsia="en-US"/>
    </w:rPr>
  </w:style>
  <w:style w:type="paragraph" w:styleId="aff">
    <w:name w:val="endnote text"/>
    <w:basedOn w:val="a"/>
    <w:link w:val="aff0"/>
    <w:rsid w:val="00C13964"/>
    <w:pPr>
      <w:tabs>
        <w:tab w:val="left" w:pos="720"/>
      </w:tabs>
      <w:overflowPunct w:val="0"/>
      <w:autoSpaceDE w:val="0"/>
      <w:autoSpaceDN w:val="0"/>
      <w:adjustRightInd w:val="0"/>
      <w:textAlignment w:val="baseline"/>
    </w:pPr>
    <w:rPr>
      <w:rFonts w:eastAsia="Times New Roman"/>
      <w:sz w:val="28"/>
      <w:szCs w:val="20"/>
      <w:lang w:val="uk-UA"/>
    </w:rPr>
  </w:style>
  <w:style w:type="character" w:customStyle="1" w:styleId="aff0">
    <w:name w:val="Текст концевой сноски Знак"/>
    <w:link w:val="aff"/>
    <w:rsid w:val="00C13964"/>
    <w:rPr>
      <w:sz w:val="28"/>
      <w:lang w:eastAsia="ru-RU"/>
    </w:rPr>
  </w:style>
  <w:style w:type="paragraph" w:customStyle="1" w:styleId="26">
    <w:name w:val="Основний текст2"/>
    <w:basedOn w:val="a"/>
    <w:link w:val="Bodytext"/>
    <w:qFormat/>
    <w:rsid w:val="006949EB"/>
    <w:pPr>
      <w:widowControl w:val="0"/>
    </w:pPr>
    <w:rPr>
      <w:rFonts w:eastAsia="Times New Roman"/>
      <w:szCs w:val="20"/>
    </w:rPr>
  </w:style>
  <w:style w:type="character" w:customStyle="1" w:styleId="Bodytext">
    <w:name w:val="Body text Знак"/>
    <w:link w:val="26"/>
    <w:rsid w:val="006949EB"/>
    <w:rPr>
      <w:sz w:val="24"/>
      <w:lang w:eastAsia="ru-RU"/>
    </w:rPr>
  </w:style>
  <w:style w:type="paragraph" w:customStyle="1" w:styleId="i">
    <w:name w:val="Лiт.текст"/>
    <w:basedOn w:val="26"/>
    <w:qFormat/>
    <w:rsid w:val="006949EB"/>
    <w:pPr>
      <w:spacing w:line="200" w:lineRule="atLeast"/>
    </w:pPr>
    <w:rPr>
      <w:sz w:val="18"/>
    </w:rPr>
  </w:style>
  <w:style w:type="paragraph" w:customStyle="1" w:styleId="Style1">
    <w:name w:val="Style1"/>
    <w:basedOn w:val="a"/>
    <w:uiPriority w:val="99"/>
    <w:rsid w:val="004A0773"/>
    <w:pPr>
      <w:widowControl w:val="0"/>
      <w:autoSpaceDE w:val="0"/>
      <w:autoSpaceDN w:val="0"/>
      <w:adjustRightInd w:val="0"/>
    </w:pPr>
    <w:rPr>
      <w:rFonts w:ascii="Courier New" w:eastAsia="Times New Roman" w:hAnsi="Courier New" w:cs="Courier New"/>
    </w:rPr>
  </w:style>
  <w:style w:type="paragraph" w:customStyle="1" w:styleId="Style4">
    <w:name w:val="Style4"/>
    <w:basedOn w:val="a"/>
    <w:uiPriority w:val="99"/>
    <w:rsid w:val="004A0773"/>
    <w:pPr>
      <w:widowControl w:val="0"/>
      <w:autoSpaceDE w:val="0"/>
      <w:autoSpaceDN w:val="0"/>
      <w:adjustRightInd w:val="0"/>
      <w:spacing w:line="482" w:lineRule="exact"/>
      <w:ind w:firstLine="888"/>
    </w:pPr>
    <w:rPr>
      <w:rFonts w:ascii="Courier New" w:eastAsia="Times New Roman" w:hAnsi="Courier New" w:cs="Courier New"/>
    </w:rPr>
  </w:style>
  <w:style w:type="character" w:customStyle="1" w:styleId="FontStyle16">
    <w:name w:val="Font Style16"/>
    <w:uiPriority w:val="99"/>
    <w:rsid w:val="00904035"/>
    <w:rPr>
      <w:rFonts w:ascii="Times New Roman" w:hAnsi="Times New Roman" w:cs="Times New Roman"/>
      <w:b/>
      <w:bCs/>
      <w:i/>
      <w:iCs/>
      <w:spacing w:val="30"/>
      <w:sz w:val="28"/>
      <w:szCs w:val="28"/>
    </w:rPr>
  </w:style>
  <w:style w:type="paragraph" w:customStyle="1" w:styleId="aff1">
    <w:name w:val="формула"/>
    <w:basedOn w:val="a"/>
    <w:next w:val="a"/>
    <w:qFormat/>
    <w:rsid w:val="00904035"/>
    <w:pPr>
      <w:spacing w:before="120" w:after="120" w:line="360" w:lineRule="auto"/>
      <w:jc w:val="right"/>
    </w:pPr>
    <w:rPr>
      <w:sz w:val="28"/>
      <w:szCs w:val="28"/>
      <w:lang w:eastAsia="en-US"/>
    </w:rPr>
  </w:style>
  <w:style w:type="paragraph" w:customStyle="1" w:styleId="keywords">
    <w:name w:val="keywords"/>
    <w:basedOn w:val="a"/>
    <w:next w:val="a"/>
    <w:uiPriority w:val="99"/>
    <w:rsid w:val="00904035"/>
    <w:pPr>
      <w:overflowPunct w:val="0"/>
      <w:autoSpaceDE w:val="0"/>
      <w:autoSpaceDN w:val="0"/>
      <w:adjustRightInd w:val="0"/>
      <w:spacing w:before="220" w:after="360" w:line="220" w:lineRule="atLeast"/>
      <w:ind w:left="567" w:right="567"/>
      <w:textAlignment w:val="baseline"/>
    </w:pPr>
    <w:rPr>
      <w:rFonts w:eastAsia="Times New Roman"/>
      <w:sz w:val="18"/>
      <w:szCs w:val="20"/>
      <w:lang w:val="en-US" w:eastAsia="en-US"/>
    </w:rPr>
  </w:style>
  <w:style w:type="paragraph" w:customStyle="1" w:styleId="heading1">
    <w:name w:val="heading1"/>
    <w:basedOn w:val="a"/>
    <w:next w:val="a"/>
    <w:uiPriority w:val="99"/>
    <w:rsid w:val="00904035"/>
    <w:pPr>
      <w:keepNext/>
      <w:keepLines/>
      <w:numPr>
        <w:numId w:val="8"/>
      </w:numPr>
      <w:suppressAutoHyphens/>
      <w:overflowPunct w:val="0"/>
      <w:autoSpaceDE w:val="0"/>
      <w:autoSpaceDN w:val="0"/>
      <w:adjustRightInd w:val="0"/>
      <w:spacing w:before="360" w:after="240" w:line="300" w:lineRule="atLeast"/>
      <w:textAlignment w:val="baseline"/>
      <w:outlineLvl w:val="0"/>
    </w:pPr>
    <w:rPr>
      <w:rFonts w:eastAsia="Times New Roman"/>
      <w:b/>
      <w:szCs w:val="20"/>
      <w:lang w:val="en-US" w:eastAsia="en-US"/>
    </w:rPr>
  </w:style>
  <w:style w:type="paragraph" w:customStyle="1" w:styleId="heading2">
    <w:name w:val="heading2"/>
    <w:basedOn w:val="a"/>
    <w:next w:val="a"/>
    <w:uiPriority w:val="99"/>
    <w:rsid w:val="00904035"/>
    <w:pPr>
      <w:keepNext/>
      <w:keepLines/>
      <w:numPr>
        <w:ilvl w:val="1"/>
        <w:numId w:val="8"/>
      </w:numPr>
      <w:suppressAutoHyphens/>
      <w:overflowPunct w:val="0"/>
      <w:autoSpaceDE w:val="0"/>
      <w:autoSpaceDN w:val="0"/>
      <w:adjustRightInd w:val="0"/>
      <w:spacing w:before="360" w:after="160" w:line="240" w:lineRule="atLeast"/>
      <w:textAlignment w:val="baseline"/>
      <w:outlineLvl w:val="1"/>
    </w:pPr>
    <w:rPr>
      <w:rFonts w:eastAsia="Times New Roman"/>
      <w:b/>
      <w:sz w:val="20"/>
      <w:szCs w:val="20"/>
      <w:lang w:val="en-US" w:eastAsia="en-US"/>
    </w:rPr>
  </w:style>
  <w:style w:type="numbering" w:customStyle="1" w:styleId="headings">
    <w:name w:val="headings"/>
    <w:rsid w:val="00904035"/>
    <w:pPr>
      <w:numPr>
        <w:numId w:val="10"/>
      </w:numPr>
    </w:pPr>
  </w:style>
  <w:style w:type="paragraph" w:customStyle="1" w:styleId="p1a">
    <w:name w:val="p1a"/>
    <w:basedOn w:val="a"/>
    <w:next w:val="a"/>
    <w:uiPriority w:val="99"/>
    <w:rsid w:val="00904035"/>
    <w:pPr>
      <w:overflowPunct w:val="0"/>
      <w:autoSpaceDE w:val="0"/>
      <w:autoSpaceDN w:val="0"/>
      <w:adjustRightInd w:val="0"/>
      <w:spacing w:line="240" w:lineRule="atLeast"/>
      <w:jc w:val="both"/>
      <w:textAlignment w:val="baseline"/>
    </w:pPr>
    <w:rPr>
      <w:rFonts w:eastAsia="Times New Roman"/>
      <w:sz w:val="20"/>
      <w:szCs w:val="20"/>
      <w:lang w:val="en-US" w:eastAsia="en-US"/>
    </w:rPr>
  </w:style>
  <w:style w:type="character" w:customStyle="1" w:styleId="19">
    <w:name w:val="Основной текст1"/>
    <w:rsid w:val="00904035"/>
    <w:rPr>
      <w:rFonts w:ascii="Arial" w:eastAsia="Arial" w:hAnsi="Arial" w:cs="Arial"/>
      <w:b w:val="0"/>
      <w:bCs w:val="0"/>
      <w:i w:val="0"/>
      <w:iCs w:val="0"/>
      <w:smallCaps w:val="0"/>
      <w:strike w:val="0"/>
      <w:color w:val="000000"/>
      <w:spacing w:val="0"/>
      <w:w w:val="100"/>
      <w:position w:val="0"/>
      <w:sz w:val="16"/>
      <w:szCs w:val="16"/>
      <w:u w:val="none"/>
      <w:lang w:val="uk-UA"/>
    </w:rPr>
  </w:style>
  <w:style w:type="character" w:customStyle="1" w:styleId="xfm55831509">
    <w:name w:val="xfm_55831509"/>
    <w:rsid w:val="00904035"/>
  </w:style>
  <w:style w:type="paragraph" w:customStyle="1" w:styleId="Pa21">
    <w:name w:val="Pa21"/>
    <w:basedOn w:val="Default"/>
    <w:next w:val="Default"/>
    <w:uiPriority w:val="99"/>
    <w:rsid w:val="002259E2"/>
    <w:pPr>
      <w:spacing w:line="221" w:lineRule="atLeast"/>
    </w:pPr>
    <w:rPr>
      <w:rFonts w:eastAsiaTheme="minorHAnsi"/>
      <w:color w:val="auto"/>
      <w:lang w:val="uk-UA" w:eastAsia="en-US"/>
    </w:rPr>
  </w:style>
  <w:style w:type="paragraph" w:styleId="HTML0">
    <w:name w:val="HTML Preformatted"/>
    <w:basedOn w:val="a"/>
    <w:link w:val="HTML1"/>
    <w:uiPriority w:val="99"/>
    <w:unhideWhenUsed/>
    <w:rsid w:val="00E0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ый HTML Знак"/>
    <w:basedOn w:val="a0"/>
    <w:link w:val="HTML0"/>
    <w:uiPriority w:val="99"/>
    <w:rsid w:val="00E01896"/>
    <w:rPr>
      <w:rFonts w:ascii="Courier New" w:hAnsi="Courier New"/>
    </w:rPr>
  </w:style>
  <w:style w:type="character" w:customStyle="1" w:styleId="y2iqfc">
    <w:name w:val="y2iqfc"/>
    <w:basedOn w:val="a0"/>
    <w:rsid w:val="00E01896"/>
  </w:style>
  <w:style w:type="paragraph" w:customStyle="1" w:styleId="Standard">
    <w:name w:val="Standard"/>
    <w:rsid w:val="00E01896"/>
    <w:pPr>
      <w:suppressAutoHyphens/>
      <w:autoSpaceDN w:val="0"/>
      <w:textAlignment w:val="baseline"/>
    </w:pPr>
    <w:rPr>
      <w:kern w:val="3"/>
      <w:sz w:val="24"/>
      <w:szCs w:val="24"/>
      <w:lang w:val="ru-RU" w:eastAsia="zh-CN"/>
    </w:rPr>
  </w:style>
  <w:style w:type="paragraph" w:customStyle="1" w:styleId="ListParagraph1">
    <w:name w:val="List Paragraph1"/>
    <w:basedOn w:val="a"/>
    <w:rsid w:val="00E01896"/>
    <w:pPr>
      <w:autoSpaceDN w:val="0"/>
      <w:spacing w:after="200" w:line="276" w:lineRule="auto"/>
      <w:ind w:left="720"/>
    </w:pPr>
    <w:rPr>
      <w:rFonts w:ascii="Calibri" w:eastAsia="Times New Roman" w:hAnsi="Calibri"/>
      <w:sz w:val="22"/>
      <w:szCs w:val="22"/>
    </w:rPr>
  </w:style>
  <w:style w:type="paragraph" w:customStyle="1" w:styleId="aff2">
    <w:name w:val="УДК"/>
    <w:basedOn w:val="a"/>
    <w:link w:val="aff3"/>
    <w:qFormat/>
    <w:rsid w:val="00F77FE7"/>
    <w:pPr>
      <w:spacing w:after="567"/>
      <w:ind w:firstLine="567"/>
      <w:contextualSpacing/>
    </w:pPr>
    <w:rPr>
      <w:rFonts w:eastAsiaTheme="minorHAnsi"/>
      <w:sz w:val="22"/>
      <w:szCs w:val="22"/>
      <w:lang w:val="uk-UA" w:eastAsia="en-US"/>
    </w:rPr>
  </w:style>
  <w:style w:type="character" w:customStyle="1" w:styleId="aff3">
    <w:name w:val="УДК Знак"/>
    <w:basedOn w:val="a0"/>
    <w:link w:val="aff2"/>
    <w:rsid w:val="00F77FE7"/>
    <w:rPr>
      <w:rFonts w:eastAsiaTheme="minorHAnsi"/>
      <w:sz w:val="22"/>
      <w:szCs w:val="22"/>
      <w:lang w:eastAsia="en-US"/>
    </w:rPr>
  </w:style>
  <w:style w:type="paragraph" w:styleId="2">
    <w:name w:val="List Bullet 2"/>
    <w:basedOn w:val="a"/>
    <w:autoRedefine/>
    <w:unhideWhenUsed/>
    <w:rsid w:val="00B94C96"/>
    <w:pPr>
      <w:numPr>
        <w:numId w:val="14"/>
      </w:numPr>
    </w:pPr>
    <w:rPr>
      <w:rFonts w:eastAsia="Times New Roman"/>
      <w:sz w:val="20"/>
      <w:szCs w:val="20"/>
      <w:lang w:val="uk-UA"/>
    </w:rPr>
  </w:style>
  <w:style w:type="paragraph" w:customStyle="1" w:styleId="msonormalbullet2gif">
    <w:name w:val="msonormalbullet2.gif"/>
    <w:basedOn w:val="a"/>
    <w:uiPriority w:val="99"/>
    <w:qFormat/>
    <w:rsid w:val="00B94C9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0584516">
      <w:bodyDiv w:val="1"/>
      <w:marLeft w:val="0"/>
      <w:marRight w:val="0"/>
      <w:marTop w:val="0"/>
      <w:marBottom w:val="0"/>
      <w:divBdr>
        <w:top w:val="none" w:sz="0" w:space="0" w:color="auto"/>
        <w:left w:val="none" w:sz="0" w:space="0" w:color="auto"/>
        <w:bottom w:val="none" w:sz="0" w:space="0" w:color="auto"/>
        <w:right w:val="none" w:sz="0" w:space="0" w:color="auto"/>
      </w:divBdr>
    </w:div>
    <w:div w:id="370764429">
      <w:bodyDiv w:val="1"/>
      <w:marLeft w:val="0"/>
      <w:marRight w:val="0"/>
      <w:marTop w:val="0"/>
      <w:marBottom w:val="0"/>
      <w:divBdr>
        <w:top w:val="none" w:sz="0" w:space="0" w:color="auto"/>
        <w:left w:val="none" w:sz="0" w:space="0" w:color="auto"/>
        <w:bottom w:val="none" w:sz="0" w:space="0" w:color="auto"/>
        <w:right w:val="none" w:sz="0" w:space="0" w:color="auto"/>
      </w:divBdr>
    </w:div>
    <w:div w:id="775559713">
      <w:bodyDiv w:val="1"/>
      <w:marLeft w:val="0"/>
      <w:marRight w:val="0"/>
      <w:marTop w:val="0"/>
      <w:marBottom w:val="0"/>
      <w:divBdr>
        <w:top w:val="none" w:sz="0" w:space="0" w:color="auto"/>
        <w:left w:val="none" w:sz="0" w:space="0" w:color="auto"/>
        <w:bottom w:val="none" w:sz="0" w:space="0" w:color="auto"/>
        <w:right w:val="none" w:sz="0" w:space="0" w:color="auto"/>
      </w:divBdr>
    </w:div>
    <w:div w:id="855654155">
      <w:bodyDiv w:val="1"/>
      <w:marLeft w:val="0"/>
      <w:marRight w:val="0"/>
      <w:marTop w:val="0"/>
      <w:marBottom w:val="0"/>
      <w:divBdr>
        <w:top w:val="none" w:sz="0" w:space="0" w:color="auto"/>
        <w:left w:val="none" w:sz="0" w:space="0" w:color="auto"/>
        <w:bottom w:val="none" w:sz="0" w:space="0" w:color="auto"/>
        <w:right w:val="none" w:sz="0" w:space="0" w:color="auto"/>
      </w:divBdr>
    </w:div>
    <w:div w:id="13276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volt.ua/suchasni-luksmetri-nadiyniy-kontrol-osvitlenosti-za-bud-yakikh-um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or\Documents\&#1053;&#1072;&#1089;&#1090;&#1088;&#1086;&#1102;&#1074;&#1072;&#1085;&#1110;%20&#1096;&#1072;&#1073;&#1083;&#1086;&#1085;&#1080;%20Office\&#1057;&#1058;1%20&#1055;&#1058;&#1055;%2023%20%20&#1044;&#1077;&#1085;&#1080;&#1089;&#1102;&#1082;%20&#1042;.&#1070;.%20&#1096;&#1072;&#1073;&#1083;&#1086;&#1085;.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nstantin\Desktop\&#1053;&#1086;&#1074;&#1080;&#1081;%20Microsoft%20Excel%20Workshe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a:solidFill>
                  <a:sysClr val="windowText" lastClr="000000"/>
                </a:solidFill>
              </a:rPr>
              <a:t>Люкс-частотна характеристика МД</a:t>
            </a:r>
          </a:p>
        </c:rich>
      </c:tx>
      <c:spPr>
        <a:noFill/>
        <a:ln>
          <a:noFill/>
        </a:ln>
        <a:effectLst/>
      </c:spPr>
    </c:title>
    <c:plotArea>
      <c:layout/>
      <c:scatterChart>
        <c:scatterStyle val="smooth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Sheet1!$A$1:$A$6</c:f>
              <c:numCache>
                <c:formatCode>General</c:formatCode>
                <c:ptCount val="6"/>
                <c:pt idx="0">
                  <c:v>425</c:v>
                </c:pt>
                <c:pt idx="1">
                  <c:v>535</c:v>
                </c:pt>
                <c:pt idx="2">
                  <c:v>620</c:v>
                </c:pt>
                <c:pt idx="3">
                  <c:v>915</c:v>
                </c:pt>
                <c:pt idx="4">
                  <c:v>1325</c:v>
                </c:pt>
                <c:pt idx="5">
                  <c:v>1850</c:v>
                </c:pt>
              </c:numCache>
            </c:numRef>
          </c:xVal>
          <c:yVal>
            <c:numRef>
              <c:f>Sheet1!$B$1:$B$6</c:f>
              <c:numCache>
                <c:formatCode>General</c:formatCode>
                <c:ptCount val="6"/>
                <c:pt idx="0">
                  <c:v>143</c:v>
                </c:pt>
                <c:pt idx="1">
                  <c:v>231</c:v>
                </c:pt>
                <c:pt idx="2">
                  <c:v>267</c:v>
                </c:pt>
                <c:pt idx="3">
                  <c:v>300</c:v>
                </c:pt>
                <c:pt idx="4">
                  <c:v>320</c:v>
                </c:pt>
                <c:pt idx="5">
                  <c:v>353</c:v>
                </c:pt>
              </c:numCache>
            </c:numRef>
          </c:yVal>
          <c:smooth val="1"/>
          <c:extLst xmlns:c16r2="http://schemas.microsoft.com/office/drawing/2015/06/chart">
            <c:ext xmlns:c16="http://schemas.microsoft.com/office/drawing/2014/chart" uri="{C3380CC4-5D6E-409C-BE32-E72D297353CC}">
              <c16:uniqueId val="{00000000-78B5-4EC9-A94E-936EF5226758}"/>
            </c:ext>
          </c:extLst>
        </c:ser>
        <c:axId val="118951296"/>
        <c:axId val="118953472"/>
      </c:scatterChart>
      <c:valAx>
        <c:axId val="1189512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8953472"/>
        <c:crosses val="autoZero"/>
        <c:crossBetween val="midCat"/>
      </c:valAx>
      <c:valAx>
        <c:axId val="1189534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8951296"/>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2353-E1C1-46FE-8ED7-A9F6FA0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СТ1 ПТП 23  Денисюк В.Ю. шаблон.dotx</Template>
  <TotalTime>661</TotalTime>
  <Pages>1</Pages>
  <Words>2524</Words>
  <Characters>14387</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УДК 669</vt:lpstr>
      <vt:lpstr>УДК 669</vt:lpstr>
    </vt:vector>
  </TitlesOfParts>
  <Company>HOME</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669</dc:title>
  <dc:creator>Viktor</dc:creator>
  <cp:lastModifiedBy>Admin</cp:lastModifiedBy>
  <cp:revision>25</cp:revision>
  <cp:lastPrinted>2024-01-10T18:36:00Z</cp:lastPrinted>
  <dcterms:created xsi:type="dcterms:W3CDTF">2023-12-05T16:03:00Z</dcterms:created>
  <dcterms:modified xsi:type="dcterms:W3CDTF">2024-01-10T18:36:00Z</dcterms:modified>
</cp:coreProperties>
</file>